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96" w:rsidRDefault="00EE2896" w:rsidP="009566E5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140B34" w:rsidRPr="00264D67" w:rsidRDefault="00140B34" w:rsidP="00B660CB">
      <w:pPr>
        <w:pStyle w:val="Default"/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264D67">
        <w:rPr>
          <w:rFonts w:ascii="Verdana" w:hAnsi="Verdana" w:cs="Arial"/>
          <w:b/>
          <w:bCs/>
          <w:sz w:val="22"/>
          <w:szCs w:val="22"/>
        </w:rPr>
        <w:t>Szczęśliwe macierzyństwo z mięśniakami macicy</w:t>
      </w:r>
    </w:p>
    <w:p w:rsidR="00140B34" w:rsidRPr="00264D67" w:rsidRDefault="00140B34" w:rsidP="00B660CB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140B34" w:rsidRPr="006B1242" w:rsidRDefault="00843A12" w:rsidP="00B660CB">
      <w:pPr>
        <w:spacing w:line="276" w:lineRule="auto"/>
        <w:jc w:val="both"/>
        <w:rPr>
          <w:rFonts w:ascii="Verdana" w:hAnsi="Verdana"/>
          <w:b/>
        </w:rPr>
      </w:pPr>
      <w:r w:rsidRPr="006B1242">
        <w:rPr>
          <w:rFonts w:ascii="Verdana" w:hAnsi="Verdana"/>
          <w:b/>
        </w:rPr>
        <w:t>Mięśniaki macicy mogą być</w:t>
      </w:r>
      <w:r w:rsidR="00140B34" w:rsidRPr="006B1242">
        <w:rPr>
          <w:rFonts w:ascii="Verdana" w:hAnsi="Verdana"/>
          <w:b/>
        </w:rPr>
        <w:t xml:space="preserve"> p</w:t>
      </w:r>
      <w:r w:rsidR="00264D67" w:rsidRPr="006B1242">
        <w:rPr>
          <w:rFonts w:ascii="Verdana" w:hAnsi="Verdana"/>
          <w:b/>
        </w:rPr>
        <w:t>rzyczyną problemów związanych</w:t>
      </w:r>
      <w:r w:rsidR="00264D67" w:rsidRPr="006B1242">
        <w:rPr>
          <w:rFonts w:ascii="Verdana" w:hAnsi="Verdana"/>
          <w:b/>
        </w:rPr>
        <w:br/>
        <w:t xml:space="preserve">z </w:t>
      </w:r>
      <w:r w:rsidR="004C46C5" w:rsidRPr="006B1242">
        <w:rPr>
          <w:rFonts w:ascii="Verdana" w:hAnsi="Verdana"/>
          <w:b/>
        </w:rPr>
        <w:t>poczęciem. W przypadku zdiagnozowania ich w czasie trwania ciąży pacjentka musi przebywać pod ś</w:t>
      </w:r>
      <w:r w:rsidR="006B1242" w:rsidRPr="006B1242">
        <w:rPr>
          <w:rFonts w:ascii="Verdana" w:hAnsi="Verdana"/>
          <w:b/>
        </w:rPr>
        <w:t>cisłą opieką lekarza ginekologa,</w:t>
      </w:r>
      <w:r w:rsidR="004C46C5" w:rsidRPr="006B1242">
        <w:rPr>
          <w:rFonts w:ascii="Verdana" w:hAnsi="Verdana"/>
          <w:b/>
        </w:rPr>
        <w:t xml:space="preserve"> ponieważ mają tendencję do powiększania się i w zależności od lokalizacji mogą </w:t>
      </w:r>
      <w:r w:rsidR="006B1242">
        <w:rPr>
          <w:rFonts w:ascii="Verdana" w:hAnsi="Verdana"/>
          <w:b/>
        </w:rPr>
        <w:t>powodować</w:t>
      </w:r>
      <w:r w:rsidR="006B1242" w:rsidRPr="006B1242">
        <w:rPr>
          <w:rFonts w:ascii="Verdana" w:hAnsi="Verdana"/>
          <w:b/>
        </w:rPr>
        <w:t xml:space="preserve"> komplikacje. Należy pamiętać, że najważniejsza jest wczesna diagnoza oraz wdrożenie odpowiedniego leczenia. Niestety </w:t>
      </w:r>
      <w:r w:rsidR="006B1242">
        <w:rPr>
          <w:rFonts w:ascii="Verdana" w:hAnsi="Verdana" w:cs="Arial"/>
          <w:b/>
          <w:bCs/>
          <w:color w:val="000000"/>
        </w:rPr>
        <w:t>świadomość Polek o sposobach</w:t>
      </w:r>
      <w:r w:rsidR="00140B34" w:rsidRPr="006B1242">
        <w:rPr>
          <w:rFonts w:ascii="Verdana" w:hAnsi="Verdana" w:cs="Arial"/>
          <w:b/>
          <w:bCs/>
          <w:color w:val="000000"/>
        </w:rPr>
        <w:t xml:space="preserve"> </w:t>
      </w:r>
      <w:r w:rsidR="00A65628">
        <w:rPr>
          <w:rFonts w:ascii="Verdana" w:hAnsi="Verdana" w:cs="Arial"/>
          <w:b/>
          <w:bCs/>
          <w:color w:val="000000"/>
        </w:rPr>
        <w:t>terapii</w:t>
      </w:r>
      <w:r w:rsidR="00A65628" w:rsidRPr="006B1242">
        <w:rPr>
          <w:rFonts w:ascii="Verdana" w:hAnsi="Verdana" w:cs="Arial"/>
          <w:b/>
          <w:bCs/>
          <w:color w:val="000000"/>
        </w:rPr>
        <w:t xml:space="preserve"> </w:t>
      </w:r>
      <w:r w:rsidR="00140B34" w:rsidRPr="006B1242">
        <w:rPr>
          <w:rFonts w:ascii="Verdana" w:hAnsi="Verdana" w:cs="Arial"/>
          <w:b/>
          <w:bCs/>
          <w:color w:val="000000"/>
        </w:rPr>
        <w:t xml:space="preserve">mięśniaków macicy </w:t>
      </w:r>
      <w:r w:rsidR="006B1242" w:rsidRPr="006B1242">
        <w:rPr>
          <w:rFonts w:ascii="Verdana" w:hAnsi="Verdana" w:cs="Arial"/>
          <w:b/>
          <w:bCs/>
          <w:color w:val="000000"/>
        </w:rPr>
        <w:t xml:space="preserve">jest </w:t>
      </w:r>
      <w:r w:rsidR="00140B34" w:rsidRPr="006B1242">
        <w:rPr>
          <w:rFonts w:ascii="Verdana" w:hAnsi="Verdana" w:cs="Arial"/>
          <w:b/>
          <w:bCs/>
          <w:color w:val="000000"/>
        </w:rPr>
        <w:t xml:space="preserve">niska i </w:t>
      </w:r>
      <w:r w:rsidR="00E33949">
        <w:rPr>
          <w:rFonts w:ascii="Verdana" w:hAnsi="Verdana" w:cs="Arial"/>
          <w:b/>
          <w:bCs/>
          <w:color w:val="000000"/>
        </w:rPr>
        <w:t xml:space="preserve">stereotypowo </w:t>
      </w:r>
      <w:r w:rsidR="00140B34" w:rsidRPr="006B1242">
        <w:rPr>
          <w:rFonts w:ascii="Verdana" w:hAnsi="Verdana" w:cs="Arial"/>
          <w:b/>
          <w:bCs/>
          <w:color w:val="000000"/>
        </w:rPr>
        <w:t>wciąż źle się kojarzy</w:t>
      </w:r>
      <w:r w:rsidR="00672065">
        <w:rPr>
          <w:rFonts w:ascii="Verdana" w:hAnsi="Verdana" w:cs="Arial"/>
          <w:b/>
          <w:bCs/>
          <w:color w:val="000000"/>
        </w:rPr>
        <w:t xml:space="preserve"> a o ich</w:t>
      </w:r>
      <w:r w:rsidR="00140B34" w:rsidRPr="006B1242">
        <w:rPr>
          <w:rFonts w:ascii="Verdana" w:hAnsi="Verdana" w:cs="Arial"/>
          <w:b/>
          <w:bCs/>
          <w:color w:val="000000"/>
        </w:rPr>
        <w:t xml:space="preserve"> </w:t>
      </w:r>
      <w:r w:rsidR="00F45138" w:rsidRPr="006B1242">
        <w:rPr>
          <w:rFonts w:ascii="Verdana" w:hAnsi="Verdana" w:cs="Arial"/>
          <w:b/>
          <w:bCs/>
          <w:color w:val="000000"/>
        </w:rPr>
        <w:t>możliwości</w:t>
      </w:r>
      <w:r w:rsidR="00672065">
        <w:rPr>
          <w:rFonts w:ascii="Verdana" w:hAnsi="Verdana" w:cs="Arial"/>
          <w:b/>
          <w:bCs/>
          <w:color w:val="000000"/>
        </w:rPr>
        <w:t>ach</w:t>
      </w:r>
      <w:r w:rsidR="00F45138" w:rsidRPr="006B1242">
        <w:rPr>
          <w:rFonts w:ascii="Verdana" w:hAnsi="Verdana" w:cs="Arial"/>
          <w:b/>
          <w:bCs/>
          <w:color w:val="000000"/>
        </w:rPr>
        <w:t xml:space="preserve"> </w:t>
      </w:r>
      <w:r w:rsidR="006B1242">
        <w:rPr>
          <w:rFonts w:ascii="Verdana" w:hAnsi="Verdana" w:cs="Arial"/>
          <w:b/>
          <w:bCs/>
          <w:color w:val="000000"/>
        </w:rPr>
        <w:t>leczenia farmakologicznego</w:t>
      </w:r>
      <w:r w:rsidR="00140B34" w:rsidRPr="006B1242">
        <w:rPr>
          <w:rFonts w:ascii="Verdana" w:hAnsi="Verdana" w:cs="Arial"/>
          <w:b/>
          <w:bCs/>
          <w:color w:val="000000"/>
        </w:rPr>
        <w:t xml:space="preserve"> wie jedynie 37% Polek.</w:t>
      </w:r>
      <w:r w:rsidR="00140B34" w:rsidRPr="006B1242">
        <w:rPr>
          <w:rStyle w:val="Odwoanieprzypisudolnego"/>
          <w:rFonts w:ascii="Verdana" w:hAnsi="Verdana" w:cs="Arial"/>
          <w:b/>
          <w:bCs/>
          <w:color w:val="000000"/>
        </w:rPr>
        <w:footnoteReference w:id="2"/>
      </w:r>
    </w:p>
    <w:p w:rsidR="00140B34" w:rsidRPr="00264D67" w:rsidRDefault="004C46C5" w:rsidP="006B1242">
      <w:pPr>
        <w:jc w:val="center"/>
        <w:rPr>
          <w:rFonts w:ascii="Verdana" w:hAnsi="Verdana"/>
          <w:b/>
          <w:color w:val="000000"/>
        </w:rPr>
      </w:pPr>
      <w:r>
        <w:br/>
      </w:r>
      <w:r w:rsidR="00A65628">
        <w:rPr>
          <w:rFonts w:ascii="Verdana" w:hAnsi="Verdana"/>
          <w:b/>
          <w:color w:val="000000"/>
        </w:rPr>
        <w:t>Rola</w:t>
      </w:r>
      <w:r w:rsidR="00140B34" w:rsidRPr="00264D67">
        <w:rPr>
          <w:rFonts w:ascii="Verdana" w:hAnsi="Verdana"/>
          <w:b/>
          <w:color w:val="000000"/>
        </w:rPr>
        <w:t xml:space="preserve"> macicy</w:t>
      </w:r>
      <w:r w:rsidR="00A65628">
        <w:rPr>
          <w:rFonts w:ascii="Verdana" w:hAnsi="Verdana"/>
          <w:b/>
          <w:color w:val="000000"/>
        </w:rPr>
        <w:t xml:space="preserve"> w życiu kobiety</w:t>
      </w:r>
    </w:p>
    <w:p w:rsidR="00140B34" w:rsidRPr="00264D67" w:rsidRDefault="00140B34" w:rsidP="00B660CB">
      <w:pPr>
        <w:spacing w:after="0" w:line="276" w:lineRule="auto"/>
        <w:jc w:val="both"/>
        <w:rPr>
          <w:rFonts w:ascii="Verdana" w:hAnsi="Verdana"/>
          <w:b/>
          <w:color w:val="000000"/>
        </w:rPr>
      </w:pPr>
    </w:p>
    <w:p w:rsidR="00140B34" w:rsidRPr="00264D67" w:rsidRDefault="00A65628" w:rsidP="002A59F1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Macica wbrew pozorom nie pełni jedynie roli rozrodczej. Jej f</w:t>
      </w:r>
      <w:r w:rsidR="00140B34" w:rsidRPr="00264D67">
        <w:rPr>
          <w:rFonts w:ascii="Verdana" w:hAnsi="Verdana"/>
          <w:color w:val="000000"/>
        </w:rPr>
        <w:t xml:space="preserve">unkcje są znacznie bardziej złożone. </w:t>
      </w:r>
      <w:r w:rsidR="002A59F1">
        <w:rPr>
          <w:rFonts w:ascii="Verdana" w:hAnsi="Verdana"/>
          <w:color w:val="000000"/>
        </w:rPr>
        <w:t>Z anatomicznego punktu widzenia</w:t>
      </w:r>
      <w:r w:rsidR="00140B34" w:rsidRPr="00264D67">
        <w:rPr>
          <w:rFonts w:ascii="Verdana" w:hAnsi="Verdana"/>
          <w:color w:val="000000"/>
        </w:rPr>
        <w:t xml:space="preserve"> macica zapewnia prawidłową statykę i motorykę narządów układu moczowo-płciowego</w:t>
      </w:r>
      <w:r w:rsidR="002A59F1">
        <w:rPr>
          <w:rFonts w:ascii="Verdana" w:hAnsi="Verdana"/>
          <w:color w:val="000000"/>
        </w:rPr>
        <w:t xml:space="preserve"> </w:t>
      </w:r>
      <w:r w:rsidR="00140B34" w:rsidRPr="00264D67">
        <w:rPr>
          <w:rFonts w:ascii="Verdana" w:hAnsi="Verdana"/>
          <w:color w:val="000000"/>
        </w:rPr>
        <w:t xml:space="preserve">i narządów miednicy mniejszej. </w:t>
      </w:r>
      <w:r w:rsidR="00672065">
        <w:rPr>
          <w:rFonts w:ascii="Verdana" w:hAnsi="Verdana"/>
          <w:color w:val="000000"/>
        </w:rPr>
        <w:t xml:space="preserve">Na przykład </w:t>
      </w:r>
      <w:r w:rsidR="00672065" w:rsidRPr="002A59F1">
        <w:rPr>
          <w:rFonts w:ascii="Verdana" w:hAnsi="Verdana"/>
        </w:rPr>
        <w:t xml:space="preserve">jej utrata </w:t>
      </w:r>
      <w:r w:rsidR="00672065">
        <w:rPr>
          <w:rFonts w:ascii="Verdana" w:hAnsi="Verdana"/>
        </w:rPr>
        <w:t>może</w:t>
      </w:r>
      <w:r w:rsidR="00672065" w:rsidRPr="002A59F1">
        <w:rPr>
          <w:rFonts w:ascii="Verdana" w:hAnsi="Verdana"/>
        </w:rPr>
        <w:t xml:space="preserve"> wpływać bardzo niekorzystnie na funkcje seksualne kobiety.</w:t>
      </w:r>
      <w:r w:rsidR="00672065">
        <w:rPr>
          <w:rFonts w:ascii="Verdana" w:hAnsi="Verdana"/>
        </w:rPr>
        <w:t xml:space="preserve"> </w:t>
      </w:r>
      <w:r w:rsidR="00672065">
        <w:rPr>
          <w:rFonts w:ascii="Verdana" w:hAnsi="Verdana"/>
          <w:color w:val="000000"/>
        </w:rPr>
        <w:t xml:space="preserve">Te cechy </w:t>
      </w:r>
      <w:r>
        <w:rPr>
          <w:rFonts w:ascii="Verdana" w:hAnsi="Verdana"/>
          <w:color w:val="000000"/>
        </w:rPr>
        <w:t>w połączeniu</w:t>
      </w:r>
      <w:r w:rsidR="00140B34" w:rsidRPr="00264D67">
        <w:rPr>
          <w:rFonts w:ascii="Verdana" w:hAnsi="Verdana"/>
          <w:color w:val="000000"/>
        </w:rPr>
        <w:t xml:space="preserve"> z chęcią posiadania potomstwa są </w:t>
      </w:r>
      <w:r>
        <w:rPr>
          <w:rFonts w:ascii="Verdana" w:hAnsi="Verdana"/>
          <w:color w:val="000000"/>
        </w:rPr>
        <w:t>przyczyną, dla której</w:t>
      </w:r>
      <w:r w:rsidRPr="00264D6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należy </w:t>
      </w:r>
      <w:r w:rsidRPr="00264D67">
        <w:rPr>
          <w:rFonts w:ascii="Verdana" w:hAnsi="Verdana"/>
          <w:color w:val="000000"/>
        </w:rPr>
        <w:t>szuka</w:t>
      </w:r>
      <w:r>
        <w:rPr>
          <w:rFonts w:ascii="Verdana" w:hAnsi="Verdana"/>
          <w:color w:val="000000"/>
        </w:rPr>
        <w:t>ć</w:t>
      </w:r>
      <w:r w:rsidRPr="00264D67">
        <w:rPr>
          <w:rFonts w:ascii="Verdana" w:hAnsi="Verdana"/>
          <w:color w:val="000000"/>
        </w:rPr>
        <w:t xml:space="preserve"> </w:t>
      </w:r>
      <w:r w:rsidR="00140B34" w:rsidRPr="00264D67">
        <w:rPr>
          <w:rFonts w:ascii="Verdana" w:hAnsi="Verdana"/>
          <w:color w:val="000000"/>
        </w:rPr>
        <w:t xml:space="preserve">rozwiązań </w:t>
      </w:r>
      <w:r>
        <w:rPr>
          <w:rFonts w:ascii="Verdana" w:hAnsi="Verdana"/>
          <w:color w:val="000000"/>
        </w:rPr>
        <w:t>w</w:t>
      </w:r>
      <w:r w:rsidRPr="00264D67">
        <w:rPr>
          <w:rFonts w:ascii="Verdana" w:hAnsi="Verdana"/>
          <w:color w:val="000000"/>
        </w:rPr>
        <w:t xml:space="preserve"> leczen</w:t>
      </w:r>
      <w:r>
        <w:rPr>
          <w:rFonts w:ascii="Verdana" w:hAnsi="Verdana"/>
          <w:color w:val="000000"/>
        </w:rPr>
        <w:t>iu</w:t>
      </w:r>
      <w:r w:rsidRPr="00264D67">
        <w:rPr>
          <w:rFonts w:ascii="Verdana" w:hAnsi="Verdana"/>
          <w:color w:val="000000"/>
        </w:rPr>
        <w:t xml:space="preserve"> </w:t>
      </w:r>
      <w:r w:rsidR="00140B34" w:rsidRPr="00264D67">
        <w:rPr>
          <w:rFonts w:ascii="Verdana" w:hAnsi="Verdana"/>
          <w:color w:val="000000"/>
        </w:rPr>
        <w:t>mięśniaków</w:t>
      </w:r>
      <w:r>
        <w:rPr>
          <w:rFonts w:ascii="Verdana" w:hAnsi="Verdana"/>
          <w:color w:val="000000"/>
        </w:rPr>
        <w:t xml:space="preserve"> macicy</w:t>
      </w:r>
      <w:r w:rsidR="00140B34" w:rsidRPr="00264D67">
        <w:rPr>
          <w:rFonts w:ascii="Verdana" w:hAnsi="Verdana"/>
          <w:color w:val="000000"/>
        </w:rPr>
        <w:t xml:space="preserve"> bez konieczności wykonywania his</w:t>
      </w:r>
      <w:r w:rsidR="002A59F1">
        <w:rPr>
          <w:rFonts w:ascii="Verdana" w:hAnsi="Verdana"/>
          <w:color w:val="000000"/>
        </w:rPr>
        <w:t xml:space="preserve">terektomii (usunięcie macicy). </w:t>
      </w:r>
    </w:p>
    <w:p w:rsidR="00140B34" w:rsidRPr="00264D67" w:rsidRDefault="00140B34" w:rsidP="00B660CB">
      <w:pPr>
        <w:spacing w:line="276" w:lineRule="auto"/>
        <w:jc w:val="both"/>
        <w:rPr>
          <w:rFonts w:ascii="Verdana" w:hAnsi="Verdana" w:cs="Arial"/>
          <w:color w:val="000000"/>
        </w:rPr>
      </w:pPr>
    </w:p>
    <w:p w:rsidR="00140B34" w:rsidRPr="00264D67" w:rsidRDefault="00140B34" w:rsidP="00B660CB">
      <w:pPr>
        <w:spacing w:line="276" w:lineRule="auto"/>
        <w:jc w:val="center"/>
        <w:rPr>
          <w:rFonts w:ascii="Verdana" w:hAnsi="Verdana" w:cs="Arial"/>
          <w:b/>
          <w:color w:val="000000"/>
        </w:rPr>
      </w:pPr>
      <w:r w:rsidRPr="00264D67">
        <w:rPr>
          <w:rFonts w:ascii="Verdana" w:hAnsi="Verdana" w:cs="Arial"/>
          <w:b/>
          <w:color w:val="000000"/>
        </w:rPr>
        <w:t>Dlaczego leczenie farmakologiczne</w:t>
      </w:r>
      <w:r w:rsidR="00D40CFB">
        <w:rPr>
          <w:rFonts w:ascii="Verdana" w:hAnsi="Verdana" w:cs="Arial"/>
          <w:b/>
          <w:color w:val="000000"/>
        </w:rPr>
        <w:t>?</w:t>
      </w:r>
    </w:p>
    <w:p w:rsidR="00140B34" w:rsidRPr="00264D67" w:rsidRDefault="004C3600" w:rsidP="00B660CB">
      <w:pPr>
        <w:pStyle w:val="Akapitzlist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 n</w:t>
      </w:r>
      <w:r w:rsidR="00140B34" w:rsidRPr="00264D67">
        <w:rPr>
          <w:rFonts w:ascii="Verdana" w:hAnsi="Verdana"/>
          <w:color w:val="000000"/>
        </w:rPr>
        <w:t>adziej</w:t>
      </w:r>
      <w:r>
        <w:rPr>
          <w:rFonts w:ascii="Verdana" w:hAnsi="Verdana"/>
          <w:color w:val="000000"/>
        </w:rPr>
        <w:t>ą</w:t>
      </w:r>
      <w:r w:rsidR="00140B34" w:rsidRPr="00264D67">
        <w:rPr>
          <w:rFonts w:ascii="Verdana" w:hAnsi="Verdana"/>
          <w:color w:val="000000"/>
        </w:rPr>
        <w:t xml:space="preserve"> </w:t>
      </w:r>
      <w:r w:rsidR="003D4AE4">
        <w:rPr>
          <w:rFonts w:ascii="Verdana" w:hAnsi="Verdana"/>
          <w:color w:val="000000"/>
        </w:rPr>
        <w:t xml:space="preserve">na </w:t>
      </w:r>
      <w:r w:rsidR="00140B34" w:rsidRPr="00264D67">
        <w:rPr>
          <w:rFonts w:ascii="Verdana" w:hAnsi="Verdana"/>
          <w:color w:val="000000"/>
        </w:rPr>
        <w:t>szczęśl</w:t>
      </w:r>
      <w:r w:rsidR="003D4AE4">
        <w:rPr>
          <w:rFonts w:ascii="Verdana" w:hAnsi="Verdana"/>
          <w:color w:val="000000"/>
        </w:rPr>
        <w:t>iwe</w:t>
      </w:r>
      <w:r w:rsidR="00140B34" w:rsidRPr="00264D67">
        <w:rPr>
          <w:rFonts w:ascii="Verdana" w:hAnsi="Verdana"/>
          <w:color w:val="000000"/>
        </w:rPr>
        <w:t xml:space="preserve"> </w:t>
      </w:r>
      <w:r w:rsidR="003D4AE4" w:rsidRPr="00264D67">
        <w:rPr>
          <w:rFonts w:ascii="Verdana" w:hAnsi="Verdana"/>
          <w:color w:val="000000"/>
        </w:rPr>
        <w:t>macierzyństw</w:t>
      </w:r>
      <w:r w:rsidR="003D4AE4">
        <w:rPr>
          <w:rFonts w:ascii="Verdana" w:hAnsi="Verdana"/>
          <w:color w:val="000000"/>
        </w:rPr>
        <w:t>o</w:t>
      </w:r>
      <w:r w:rsidR="003D4AE4" w:rsidRPr="00264D6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przychodzi</w:t>
      </w:r>
      <w:r w:rsidR="003D4AE4">
        <w:rPr>
          <w:rFonts w:ascii="Verdana" w:hAnsi="Verdana"/>
          <w:color w:val="000000"/>
        </w:rPr>
        <w:t>, nieinwazyjny</w:t>
      </w:r>
      <w:r w:rsidR="00140B34" w:rsidRPr="00264D67">
        <w:rPr>
          <w:rFonts w:ascii="Verdana" w:hAnsi="Verdana"/>
          <w:color w:val="000000"/>
        </w:rPr>
        <w:t xml:space="preserve"> sposób</w:t>
      </w:r>
      <w:r>
        <w:rPr>
          <w:rFonts w:ascii="Verdana" w:hAnsi="Verdana"/>
          <w:color w:val="000000"/>
        </w:rPr>
        <w:t>, pozwalający zachować płodność, czyli farmakoterapia mięśniaków macicy za pomocą</w:t>
      </w:r>
      <w:r w:rsidR="00327514">
        <w:rPr>
          <w:rFonts w:ascii="Verdana" w:hAnsi="Verdana"/>
          <w:color w:val="000000"/>
        </w:rPr>
        <w:t xml:space="preserve"> </w:t>
      </w:r>
      <w:r w:rsidRPr="00264D67">
        <w:rPr>
          <w:rFonts w:ascii="Verdana" w:hAnsi="Verdana"/>
          <w:b/>
          <w:bCs/>
          <w:color w:val="000000"/>
        </w:rPr>
        <w:t>octan</w:t>
      </w:r>
      <w:r>
        <w:rPr>
          <w:rFonts w:ascii="Verdana" w:hAnsi="Verdana"/>
          <w:b/>
          <w:bCs/>
          <w:color w:val="000000"/>
        </w:rPr>
        <w:t>u</w:t>
      </w:r>
      <w:r w:rsidRPr="00264D67">
        <w:rPr>
          <w:rFonts w:ascii="Verdana" w:hAnsi="Verdana"/>
          <w:b/>
          <w:bCs/>
          <w:color w:val="000000"/>
        </w:rPr>
        <w:t xml:space="preserve"> </w:t>
      </w:r>
      <w:r w:rsidR="00140B34" w:rsidRPr="00264D67">
        <w:rPr>
          <w:rFonts w:ascii="Verdana" w:hAnsi="Verdana"/>
          <w:b/>
          <w:bCs/>
          <w:color w:val="000000"/>
        </w:rPr>
        <w:t>uliprystalu</w:t>
      </w:r>
      <w:r w:rsidR="00140B34" w:rsidRPr="00264D67">
        <w:rPr>
          <w:rFonts w:ascii="Verdana" w:hAnsi="Verdana"/>
          <w:color w:val="000000"/>
        </w:rPr>
        <w:t>. Lek ten</w:t>
      </w:r>
      <w:r>
        <w:rPr>
          <w:rFonts w:ascii="Verdana" w:hAnsi="Verdana"/>
          <w:color w:val="000000"/>
        </w:rPr>
        <w:t>,</w:t>
      </w:r>
      <w:r w:rsidR="00140B34" w:rsidRPr="00264D67">
        <w:rPr>
          <w:rFonts w:ascii="Verdana" w:hAnsi="Verdana"/>
          <w:color w:val="000000"/>
        </w:rPr>
        <w:t xml:space="preserve"> w postaci tabletek</w:t>
      </w:r>
      <w:r>
        <w:rPr>
          <w:rFonts w:ascii="Verdana" w:hAnsi="Verdana"/>
          <w:color w:val="000000"/>
        </w:rPr>
        <w:t>,</w:t>
      </w:r>
      <w:r w:rsidR="00140B34" w:rsidRPr="00264D67">
        <w:rPr>
          <w:rFonts w:ascii="Verdana" w:hAnsi="Verdana"/>
          <w:color w:val="000000"/>
        </w:rPr>
        <w:t xml:space="preserve"> ma na celu zmniejszenie wielkości guza i poprawienie komfortu życia pacjentki</w:t>
      </w:r>
      <w:r w:rsidR="00E33949">
        <w:rPr>
          <w:rFonts w:ascii="Verdana" w:hAnsi="Verdana"/>
          <w:color w:val="000000"/>
        </w:rPr>
        <w:t xml:space="preserve"> poprzez złagodz</w:t>
      </w:r>
      <w:r>
        <w:rPr>
          <w:rFonts w:ascii="Verdana" w:hAnsi="Verdana"/>
          <w:color w:val="000000"/>
        </w:rPr>
        <w:t>enie nieprzyjemnych objawów tym samym</w:t>
      </w:r>
      <w:r w:rsidR="00140B34" w:rsidRPr="00264D67">
        <w:rPr>
          <w:rFonts w:ascii="Verdana" w:hAnsi="Verdana"/>
          <w:color w:val="000000"/>
        </w:rPr>
        <w:t xml:space="preserve"> umożliwiając jej zachowanie zawodowo-społecznej aktywności</w:t>
      </w:r>
      <w:r>
        <w:rPr>
          <w:rFonts w:ascii="Verdana" w:hAnsi="Verdana"/>
          <w:color w:val="000000"/>
        </w:rPr>
        <w:t xml:space="preserve">. </w:t>
      </w:r>
      <w:r w:rsidR="00671CD3">
        <w:rPr>
          <w:rFonts w:ascii="Verdana" w:hAnsi="Verdana"/>
          <w:color w:val="000000"/>
        </w:rPr>
        <w:t>Jednak p</w:t>
      </w:r>
      <w:r w:rsidR="00140B34" w:rsidRPr="00264D67">
        <w:rPr>
          <w:rFonts w:ascii="Verdana" w:hAnsi="Verdana"/>
          <w:color w:val="000000"/>
        </w:rPr>
        <w:t>rzede wszystkim</w:t>
      </w:r>
      <w:r>
        <w:rPr>
          <w:rFonts w:ascii="Verdana" w:hAnsi="Verdana"/>
          <w:color w:val="000000"/>
        </w:rPr>
        <w:t xml:space="preserve"> octan uliprystalu</w:t>
      </w:r>
      <w:r w:rsidR="00140B34" w:rsidRPr="00264D67">
        <w:rPr>
          <w:rFonts w:ascii="Verdana" w:hAnsi="Verdana"/>
          <w:color w:val="000000"/>
        </w:rPr>
        <w:t xml:space="preserve"> pozwala rozpocząć </w:t>
      </w:r>
      <w:r>
        <w:rPr>
          <w:rFonts w:ascii="Verdana" w:hAnsi="Verdana"/>
          <w:color w:val="000000"/>
        </w:rPr>
        <w:t xml:space="preserve">proces </w:t>
      </w:r>
      <w:r w:rsidRPr="00264D67">
        <w:rPr>
          <w:rFonts w:ascii="Verdana" w:hAnsi="Verdana"/>
          <w:color w:val="000000"/>
        </w:rPr>
        <w:t>planowan</w:t>
      </w:r>
      <w:r>
        <w:rPr>
          <w:rFonts w:ascii="Verdana" w:hAnsi="Verdana"/>
          <w:color w:val="000000"/>
        </w:rPr>
        <w:t>ia</w:t>
      </w:r>
      <w:r w:rsidRPr="00264D67">
        <w:rPr>
          <w:rFonts w:ascii="Verdana" w:hAnsi="Verdana"/>
          <w:color w:val="000000"/>
        </w:rPr>
        <w:t xml:space="preserve"> </w:t>
      </w:r>
      <w:r w:rsidR="00140B34" w:rsidRPr="00264D67">
        <w:rPr>
          <w:rFonts w:ascii="Verdana" w:hAnsi="Verdana"/>
          <w:color w:val="000000"/>
        </w:rPr>
        <w:t>upragnionego macierzyństwa</w:t>
      </w:r>
      <w:r w:rsidR="00671CD3">
        <w:rPr>
          <w:rFonts w:ascii="Verdana" w:hAnsi="Verdana"/>
          <w:color w:val="000000"/>
        </w:rPr>
        <w:t xml:space="preserve"> przygotowując kobietę do </w:t>
      </w:r>
      <w:r w:rsidR="00671CD3" w:rsidRPr="00671CD3">
        <w:rPr>
          <w:rFonts w:ascii="Verdana" w:hAnsi="Verdana"/>
          <w:color w:val="000000"/>
        </w:rPr>
        <w:t>mniej inwazyjnego</w:t>
      </w:r>
      <w:r w:rsidR="004B6B9B" w:rsidRPr="00E33949">
        <w:rPr>
          <w:rFonts w:ascii="Verdana" w:hAnsi="Verdana"/>
          <w:color w:val="000000"/>
        </w:rPr>
        <w:t xml:space="preserve"> zabieg</w:t>
      </w:r>
      <w:r w:rsidR="00671CD3">
        <w:rPr>
          <w:rFonts w:ascii="Verdana" w:hAnsi="Verdana"/>
          <w:color w:val="000000"/>
        </w:rPr>
        <w:t>u</w:t>
      </w:r>
      <w:r w:rsidR="004B6B9B" w:rsidRPr="00E33949">
        <w:rPr>
          <w:rFonts w:ascii="Verdana" w:hAnsi="Verdana"/>
          <w:color w:val="000000"/>
        </w:rPr>
        <w:t>.</w:t>
      </w:r>
      <w:r w:rsidR="00E33949">
        <w:rPr>
          <w:rFonts w:ascii="Verdana" w:hAnsi="Verdana"/>
          <w:color w:val="000000"/>
        </w:rPr>
        <w:t xml:space="preserve"> </w:t>
      </w:r>
      <w:r w:rsidR="00671CD3">
        <w:rPr>
          <w:rFonts w:ascii="Verdana" w:hAnsi="Verdana"/>
          <w:color w:val="000000"/>
        </w:rPr>
        <w:t xml:space="preserve">Dzięki temu </w:t>
      </w:r>
      <w:r w:rsidR="00140B34" w:rsidRPr="00264D67">
        <w:rPr>
          <w:rFonts w:ascii="Verdana" w:hAnsi="Verdana"/>
          <w:color w:val="000000"/>
        </w:rPr>
        <w:t xml:space="preserve">daje kobiecie </w:t>
      </w:r>
      <w:r w:rsidR="00140B34" w:rsidRPr="00264D67">
        <w:rPr>
          <w:rFonts w:ascii="Verdana" w:hAnsi="Verdana"/>
          <w:color w:val="000000"/>
        </w:rPr>
        <w:lastRenderedPageBreak/>
        <w:t xml:space="preserve">nadzieję na rozpoczęcie nowego rozdziału w życiu, jakim jest radość </w:t>
      </w:r>
      <w:r w:rsidR="002A59F1">
        <w:rPr>
          <w:rFonts w:ascii="Verdana" w:hAnsi="Verdana"/>
          <w:color w:val="000000"/>
        </w:rPr>
        <w:br/>
      </w:r>
      <w:r w:rsidR="00140B34" w:rsidRPr="00264D67">
        <w:rPr>
          <w:rFonts w:ascii="Verdana" w:hAnsi="Verdana"/>
          <w:color w:val="000000"/>
        </w:rPr>
        <w:t xml:space="preserve">z wyczekiwanego macierzyństwa. </w:t>
      </w:r>
      <w:r w:rsidR="00140B34" w:rsidRPr="00264D67">
        <w:rPr>
          <w:rFonts w:ascii="Verdana" w:hAnsi="Verdana"/>
          <w:bCs/>
          <w:color w:val="000000"/>
        </w:rPr>
        <w:t xml:space="preserve">Octan uliprystalu </w:t>
      </w:r>
      <w:r w:rsidR="00140B34" w:rsidRPr="00264D67">
        <w:rPr>
          <w:rFonts w:ascii="Verdana" w:hAnsi="Verdana"/>
          <w:color w:val="000000"/>
        </w:rPr>
        <w:t xml:space="preserve">działa bezpośrednio na mięśniaki, a nie tylko likwiduje ich objawy. </w:t>
      </w:r>
      <w:r w:rsidR="00140B34" w:rsidRPr="00264D67">
        <w:rPr>
          <w:rFonts w:ascii="Verdana" w:hAnsi="Verdana" w:cs="Franklin Gothic Book"/>
          <w:color w:val="000000"/>
        </w:rPr>
        <w:t>Zapewnia skuteczną kontrolę</w:t>
      </w:r>
      <w:r w:rsidR="00E33949">
        <w:rPr>
          <w:rFonts w:ascii="Verdana" w:hAnsi="Verdana" w:cs="Franklin Gothic Book"/>
          <w:color w:val="000000"/>
        </w:rPr>
        <w:t xml:space="preserve"> </w:t>
      </w:r>
      <w:r w:rsidR="00140B34" w:rsidRPr="00264D67">
        <w:rPr>
          <w:rFonts w:ascii="Verdana" w:hAnsi="Verdana" w:cs="Franklin Gothic Book"/>
          <w:color w:val="000000"/>
        </w:rPr>
        <w:t>krwawień miesiączkowych oraz powo</w:t>
      </w:r>
      <w:r w:rsidR="00140B34" w:rsidRPr="00264D67">
        <w:rPr>
          <w:rFonts w:ascii="Verdana" w:hAnsi="Verdana" w:cs="Franklin Gothic Book"/>
          <w:color w:val="000000"/>
        </w:rPr>
        <w:softHyphen/>
        <w:t>duje zmniejszenie objętości mięśniaków</w:t>
      </w:r>
      <w:r w:rsidR="00140B34" w:rsidRPr="00264D67">
        <w:rPr>
          <w:rStyle w:val="Odwoanieprzypisudolnego"/>
          <w:rFonts w:ascii="Verdana" w:hAnsi="Verdana" w:cs="Franklin Gothic Book"/>
          <w:color w:val="000000"/>
        </w:rPr>
        <w:footnoteReference w:id="3"/>
      </w:r>
      <w:r w:rsidR="00E33949">
        <w:rPr>
          <w:rFonts w:ascii="Verdana" w:hAnsi="Verdana" w:cs="Franklin Gothic Book"/>
          <w:color w:val="000000"/>
        </w:rPr>
        <w:t>.</w:t>
      </w:r>
      <w:r w:rsidR="00140B34" w:rsidRPr="00264D67">
        <w:rPr>
          <w:rFonts w:ascii="Verdana" w:hAnsi="Verdana" w:cs="Franklin Gothic Book"/>
          <w:color w:val="000000"/>
        </w:rPr>
        <w:t xml:space="preserve">  </w:t>
      </w:r>
      <w:r w:rsidR="00140B34" w:rsidRPr="00264D67">
        <w:rPr>
          <w:rFonts w:ascii="Verdana" w:hAnsi="Verdana"/>
          <w:color w:val="000000"/>
        </w:rPr>
        <w:t xml:space="preserve">Planowany czas terapii wynosi 3 miesiące, ale już po 7 dniach od rozpoczęcia leczenia można zauważyć pierwsze objawy złagodzenia dokuczliwych dolegliwości spowodowanych występowaniem mięśniaków. Natomiast trzymiesięczna kuracja prowadzi do zmniejszenia rozmiarów mięśniaków nawet o 30-50% - </w:t>
      </w:r>
      <w:r w:rsidR="00E33949">
        <w:rPr>
          <w:rFonts w:ascii="Verdana" w:hAnsi="Verdana"/>
          <w:i/>
          <w:color w:val="000000"/>
        </w:rPr>
        <w:t>d</w:t>
      </w:r>
      <w:r w:rsidR="004B6B9B" w:rsidRPr="00E33949">
        <w:rPr>
          <w:rFonts w:ascii="Verdana" w:hAnsi="Verdana"/>
          <w:i/>
          <w:color w:val="000000"/>
        </w:rPr>
        <w:t xml:space="preserve">odatkowo, odstawienie leku nie ma wpływu na efekt terapii, co pozwala na uniknięcie operacji i umożliwia zajście w ciążę. Jednakże, gdy zabieg operacyjny nadal jest konieczny, terapia </w:t>
      </w:r>
      <w:r w:rsidR="004B6B9B" w:rsidRPr="00E33949">
        <w:rPr>
          <w:rFonts w:ascii="Verdana" w:hAnsi="Verdana"/>
          <w:bCs/>
          <w:i/>
          <w:color w:val="000000"/>
        </w:rPr>
        <w:t xml:space="preserve">octanem uliprystalu </w:t>
      </w:r>
      <w:r w:rsidR="004B6B9B" w:rsidRPr="00E33949">
        <w:rPr>
          <w:rFonts w:ascii="Verdana" w:hAnsi="Verdana"/>
          <w:i/>
          <w:color w:val="000000"/>
        </w:rPr>
        <w:t xml:space="preserve">zdecydowanie zwiększa szansę na przeprowadzenie tzw. operacji oszczędzającej, która nie uszkadza ścian macicy </w:t>
      </w:r>
      <w:r w:rsidR="00140B34" w:rsidRPr="00264D67">
        <w:rPr>
          <w:rFonts w:ascii="Verdana" w:hAnsi="Verdana"/>
          <w:color w:val="000000"/>
        </w:rPr>
        <w:t xml:space="preserve">- podkreśla </w:t>
      </w:r>
      <w:r w:rsidR="00140B34" w:rsidRPr="00264D67">
        <w:rPr>
          <w:rFonts w:ascii="Verdana" w:hAnsi="Verdana"/>
          <w:b/>
        </w:rPr>
        <w:t>ginekolog, dr hab. Sławomir Woźniak, ekspertem portalu „Zdrowa ONA”.</w:t>
      </w:r>
    </w:p>
    <w:p w:rsidR="00140B34" w:rsidRPr="00264D67" w:rsidRDefault="00140B34" w:rsidP="00B660CB">
      <w:pPr>
        <w:spacing w:beforeAutospacing="1" w:after="100" w:afterAutospacing="1" w:line="276" w:lineRule="auto"/>
        <w:jc w:val="center"/>
        <w:rPr>
          <w:rFonts w:ascii="Verdana" w:hAnsi="Verdana"/>
        </w:rPr>
      </w:pPr>
      <w:r w:rsidRPr="00264D67">
        <w:rPr>
          <w:rFonts w:ascii="Verdana" w:hAnsi="Verdana"/>
          <w:b/>
        </w:rPr>
        <w:t>Jak zachować płodność walcząc z mięśniakami macicy?</w:t>
      </w:r>
    </w:p>
    <w:p w:rsidR="00264D67" w:rsidRPr="00E33949" w:rsidRDefault="00264D67" w:rsidP="0086438C">
      <w:pPr>
        <w:spacing w:beforeAutospacing="1" w:after="100" w:afterAutospacing="1" w:line="276" w:lineRule="auto"/>
        <w:jc w:val="both"/>
        <w:rPr>
          <w:rFonts w:ascii="Verdana" w:hAnsi="Verdana"/>
          <w:i/>
        </w:rPr>
      </w:pPr>
      <w:r w:rsidRPr="00264D67">
        <w:rPr>
          <w:rFonts w:ascii="Verdana" w:hAnsi="Verdana"/>
        </w:rPr>
        <w:t xml:space="preserve">Indywidualny dobór leczenia mięśniaków uzależniony jest od wielu czynników, przede wszystkim od wieku </w:t>
      </w:r>
      <w:r w:rsidR="00F45138" w:rsidRPr="00264D67">
        <w:rPr>
          <w:rFonts w:ascii="Verdana" w:hAnsi="Verdana"/>
        </w:rPr>
        <w:t>pacjentki,</w:t>
      </w:r>
      <w:r w:rsidRPr="00264D67">
        <w:rPr>
          <w:rFonts w:ascii="Verdana" w:hAnsi="Verdana"/>
        </w:rPr>
        <w:t xml:space="preserve"> ale także </w:t>
      </w:r>
      <w:r w:rsidR="00F45138" w:rsidRPr="00264D67">
        <w:rPr>
          <w:rFonts w:ascii="Verdana" w:hAnsi="Verdana"/>
        </w:rPr>
        <w:t>od umiejscowienia</w:t>
      </w:r>
      <w:r w:rsidRPr="00264D67">
        <w:rPr>
          <w:rFonts w:ascii="Verdana" w:hAnsi="Verdana"/>
        </w:rPr>
        <w:t xml:space="preserve"> mięśniaka, jego rozmiaru i unaczynienia. Na ogół mięśniaki macicy rzadko komplikują przebieg ciąży. Zdarza się podwyższone ryzyko przedwczesnego porodu. Jednak w odpowiednim czasie wdrożone leczenie farmakologiczne pozwala na zminimalizowanie ryzyka wydłużając czas trwania ciąży. Natomiast w </w:t>
      </w:r>
      <w:r w:rsidR="00F45138" w:rsidRPr="00264D67">
        <w:rPr>
          <w:rFonts w:ascii="Verdana" w:hAnsi="Verdana"/>
        </w:rPr>
        <w:t>sytuacji,</w:t>
      </w:r>
      <w:r w:rsidRPr="00264D67">
        <w:rPr>
          <w:rFonts w:ascii="Verdana" w:hAnsi="Verdana"/>
        </w:rPr>
        <w:t xml:space="preserve"> kiedy kobieta nie jest jeszcze w ciąży, a mięśniaki macicy dają dolegliwości to należy poddać się leczeniu. Tak było w przypadku Pani </w:t>
      </w:r>
      <w:r w:rsidR="00F45138" w:rsidRPr="00264D67">
        <w:rPr>
          <w:rFonts w:ascii="Verdana" w:hAnsi="Verdana"/>
        </w:rPr>
        <w:t>Natalii</w:t>
      </w:r>
      <w:r w:rsidRPr="00264D67">
        <w:rPr>
          <w:rFonts w:ascii="Verdana" w:hAnsi="Verdana"/>
        </w:rPr>
        <w:t xml:space="preserve"> - </w:t>
      </w:r>
      <w:r w:rsidR="004B6B9B" w:rsidRPr="00E33949">
        <w:rPr>
          <w:rFonts w:ascii="Verdana" w:hAnsi="Verdana"/>
          <w:i/>
        </w:rPr>
        <w:t>w</w:t>
      </w:r>
      <w:r w:rsidR="004B6B9B" w:rsidRPr="00E33949">
        <w:rPr>
          <w:rFonts w:ascii="Verdana" w:eastAsia="Times New Roman" w:hAnsi="Verdana" w:cs="Times New Roman"/>
          <w:i/>
        </w:rPr>
        <w:t xml:space="preserve"> wieku 36 lat pojawiły się </w:t>
      </w:r>
      <w:r w:rsidR="004B6B9B" w:rsidRPr="00E33949">
        <w:rPr>
          <w:rFonts w:ascii="Verdana" w:hAnsi="Verdana"/>
          <w:i/>
        </w:rPr>
        <w:t xml:space="preserve">u mnie bardzo obfite miesiączki. </w:t>
      </w:r>
      <w:r w:rsidR="004B6B9B" w:rsidRPr="00E33949">
        <w:rPr>
          <w:rFonts w:ascii="Verdana" w:eastAsia="Times New Roman" w:hAnsi="Verdana" w:cs="Times New Roman"/>
          <w:i/>
        </w:rPr>
        <w:t xml:space="preserve">Podczas kontrolnej wizyty </w:t>
      </w:r>
      <w:r w:rsidR="00912FFE">
        <w:rPr>
          <w:rFonts w:ascii="Verdana" w:eastAsia="Times New Roman" w:hAnsi="Verdana" w:cs="Times New Roman"/>
          <w:i/>
        </w:rPr>
        <w:br/>
      </w:r>
      <w:r w:rsidR="004B6B9B" w:rsidRPr="00E33949">
        <w:rPr>
          <w:rFonts w:ascii="Verdana" w:eastAsia="Times New Roman" w:hAnsi="Verdana" w:cs="Times New Roman"/>
          <w:i/>
        </w:rPr>
        <w:t>u ginekologa zdiagnozowano u mnie mięśniaki macicy.</w:t>
      </w:r>
      <w:r w:rsidR="004B6B9B" w:rsidRPr="00E33949">
        <w:rPr>
          <w:rFonts w:ascii="Verdana" w:hAnsi="Verdana"/>
          <w:i/>
        </w:rPr>
        <w:t xml:space="preserve"> Pojawił się strach przed chorobą. </w:t>
      </w:r>
      <w:r w:rsidR="004B6B9B" w:rsidRPr="00E33949">
        <w:rPr>
          <w:rFonts w:ascii="Verdana" w:eastAsia="Times New Roman" w:hAnsi="Verdana" w:cs="Times New Roman"/>
          <w:i/>
        </w:rPr>
        <w:t>Byłam zaręczona, planowałam ślub, założenie rodziny… wszystko stanęło pod wielkim znakiem zapytania. A co gorsza bałam się, że nigdy nie będę mogła być mamą, o czym marzyłam od dawna.</w:t>
      </w:r>
      <w:r w:rsidR="004B6B9B" w:rsidRPr="00E33949">
        <w:rPr>
          <w:rFonts w:ascii="Verdana" w:hAnsi="Verdana"/>
          <w:i/>
        </w:rPr>
        <w:t xml:space="preserve"> </w:t>
      </w:r>
    </w:p>
    <w:p w:rsidR="00264D67" w:rsidRPr="00E33949" w:rsidRDefault="00264D67" w:rsidP="0086438C">
      <w:pPr>
        <w:spacing w:beforeAutospacing="1" w:after="100" w:afterAutospacing="1" w:line="276" w:lineRule="auto"/>
        <w:jc w:val="both"/>
        <w:rPr>
          <w:rFonts w:ascii="Verdana" w:eastAsia="Times New Roman" w:hAnsi="Verdana" w:cs="Times New Roman"/>
          <w:i/>
        </w:rPr>
      </w:pPr>
      <w:r w:rsidRPr="00264D67">
        <w:rPr>
          <w:rFonts w:ascii="Verdana" w:hAnsi="Verdana"/>
        </w:rPr>
        <w:t xml:space="preserve">Obecnie medycyna oferuje </w:t>
      </w:r>
      <w:r w:rsidR="00E00ACE">
        <w:rPr>
          <w:rFonts w:ascii="Verdana" w:hAnsi="Verdana"/>
        </w:rPr>
        <w:t xml:space="preserve">kobietom </w:t>
      </w:r>
      <w:r w:rsidRPr="00264D67">
        <w:rPr>
          <w:rFonts w:ascii="Verdana" w:hAnsi="Verdana"/>
        </w:rPr>
        <w:t xml:space="preserve">takie metody </w:t>
      </w:r>
      <w:r w:rsidR="00F45138" w:rsidRPr="00264D67">
        <w:rPr>
          <w:rFonts w:ascii="Verdana" w:hAnsi="Verdana"/>
        </w:rPr>
        <w:t>leczenia,</w:t>
      </w:r>
      <w:r w:rsidRPr="00264D67">
        <w:rPr>
          <w:rFonts w:ascii="Verdana" w:hAnsi="Verdana"/>
        </w:rPr>
        <w:t xml:space="preserve"> aby móc cieszyć się szczęśliwym mac</w:t>
      </w:r>
      <w:r w:rsidR="00E00ACE">
        <w:rPr>
          <w:rFonts w:ascii="Verdana" w:hAnsi="Verdana"/>
        </w:rPr>
        <w:t>ierzyństwem szczególnie tym</w:t>
      </w:r>
      <w:r w:rsidR="00591C57">
        <w:rPr>
          <w:rFonts w:ascii="Verdana" w:hAnsi="Verdana"/>
        </w:rPr>
        <w:t>,</w:t>
      </w:r>
      <w:r w:rsidRPr="00264D67">
        <w:rPr>
          <w:rFonts w:ascii="Verdana" w:hAnsi="Verdana"/>
        </w:rPr>
        <w:t xml:space="preserve"> które chcą zostać mamą.  Do takich metod należy między innymi farmakoterapia octanem uliprystal</w:t>
      </w:r>
      <w:r w:rsidR="00E33949">
        <w:rPr>
          <w:rFonts w:ascii="Verdana" w:hAnsi="Verdana"/>
        </w:rPr>
        <w:t>u, który stosowała Pani Natalia</w:t>
      </w:r>
      <w:r w:rsidRPr="00264D67">
        <w:rPr>
          <w:rFonts w:ascii="Verdana" w:hAnsi="Verdana"/>
        </w:rPr>
        <w:t xml:space="preserve"> - </w:t>
      </w:r>
      <w:r w:rsidR="00E33949">
        <w:rPr>
          <w:rFonts w:ascii="Verdana" w:hAnsi="Verdana"/>
          <w:i/>
        </w:rPr>
        <w:t>t</w:t>
      </w:r>
      <w:r w:rsidR="004B6B9B" w:rsidRPr="00E33949">
        <w:rPr>
          <w:rFonts w:ascii="Verdana" w:eastAsia="Times New Roman" w:hAnsi="Verdana" w:cs="Times New Roman"/>
          <w:i/>
        </w:rPr>
        <w:t xml:space="preserve">rafiłam do specjalisty, który przedstawił mi kilka opcji leczenia. Najbardziej interesowała mnie ta, dzięki której będę mogła zachować płodność. Jeden z mięśniaków – podsurowicówkowy - był na tyle duży, że </w:t>
      </w:r>
      <w:r w:rsidR="004B6B9B" w:rsidRPr="00E33949">
        <w:rPr>
          <w:rFonts w:ascii="Verdana" w:eastAsia="Times New Roman" w:hAnsi="Verdana" w:cs="Times New Roman"/>
          <w:i/>
        </w:rPr>
        <w:lastRenderedPageBreak/>
        <w:t xml:space="preserve">leczenie operacyjne groziło usunięciem macicy. Wtedy też dowiedziałam się </w:t>
      </w:r>
      <w:r w:rsidR="00912FFE">
        <w:rPr>
          <w:rFonts w:ascii="Verdana" w:eastAsia="Times New Roman" w:hAnsi="Verdana" w:cs="Times New Roman"/>
          <w:i/>
        </w:rPr>
        <w:br/>
      </w:r>
      <w:r w:rsidR="004B6B9B" w:rsidRPr="00E33949">
        <w:rPr>
          <w:rFonts w:ascii="Verdana" w:eastAsia="Times New Roman" w:hAnsi="Verdana" w:cs="Times New Roman"/>
          <w:i/>
        </w:rPr>
        <w:t>o leczeniu farmakologicznym, które przygotowuje do operacji. Owszem miałam obawy, ale teraz jestem już po pierwszej kuracji octanem uliprystalu. Początek leczenia nie zapowiadał się dobrze. Przez pierwszy tydzień miałam zawroty głowy i nudności, już myślałam, że odstawie tabletki. Po tygodniu zawroty głowy ustały. Kurację zniosłam dobrze, moje mięśniaki zmniejszyły się o 2 cm. Zdaję też sobie sprawę, że każdy organizm reaguje indywidualnie na leczenie. Ja czuję się dobrze, pracuję, uprawiam sport. I póki co jestem zadowolona z efektów leczenia, które daje mi szansę na szczęśliwe macierzyństwo.</w:t>
      </w:r>
    </w:p>
    <w:p w:rsidR="00140B34" w:rsidRPr="00264D67" w:rsidRDefault="00140B34" w:rsidP="0086438C">
      <w:pPr>
        <w:spacing w:line="276" w:lineRule="auto"/>
        <w:jc w:val="both"/>
        <w:rPr>
          <w:rFonts w:ascii="Verdana" w:hAnsi="Verdana" w:cs="Arial"/>
          <w:color w:val="000000"/>
        </w:rPr>
      </w:pPr>
    </w:p>
    <w:p w:rsidR="00140B34" w:rsidRPr="00264D67" w:rsidRDefault="00140B34" w:rsidP="0086438C">
      <w:pPr>
        <w:spacing w:line="276" w:lineRule="auto"/>
        <w:jc w:val="both"/>
        <w:rPr>
          <w:rFonts w:ascii="Verdana" w:hAnsi="Verdana"/>
        </w:rPr>
      </w:pPr>
    </w:p>
    <w:p w:rsidR="00140B34" w:rsidRPr="00264D67" w:rsidRDefault="00140B34" w:rsidP="0086438C">
      <w:pPr>
        <w:spacing w:line="276" w:lineRule="auto"/>
        <w:jc w:val="both"/>
        <w:rPr>
          <w:rFonts w:ascii="Verdana" w:hAnsi="Verdana"/>
        </w:rPr>
      </w:pPr>
    </w:p>
    <w:p w:rsidR="008B3308" w:rsidRPr="00264D67" w:rsidRDefault="008B3308" w:rsidP="0086438C">
      <w:pPr>
        <w:pStyle w:val="Akapitzlist"/>
        <w:ind w:left="0"/>
        <w:jc w:val="both"/>
        <w:rPr>
          <w:rFonts w:ascii="Verdana" w:hAnsi="Verdana"/>
        </w:rPr>
      </w:pPr>
    </w:p>
    <w:sectPr w:rsidR="008B3308" w:rsidRPr="00264D67" w:rsidSect="00F044B5">
      <w:headerReference w:type="default" r:id="rId8"/>
      <w:footerReference w:type="default" r:id="rId9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C6" w:rsidRDefault="000D08C6" w:rsidP="00463018">
      <w:pPr>
        <w:spacing w:after="0" w:line="240" w:lineRule="auto"/>
      </w:pPr>
      <w:r>
        <w:separator/>
      </w:r>
    </w:p>
  </w:endnote>
  <w:endnote w:type="continuationSeparator" w:id="0">
    <w:p w:rsidR="000D08C6" w:rsidRDefault="000D08C6" w:rsidP="00463018">
      <w:pPr>
        <w:spacing w:after="0" w:line="240" w:lineRule="auto"/>
      </w:pPr>
      <w:r>
        <w:continuationSeparator/>
      </w:r>
    </w:p>
  </w:endnote>
  <w:endnote w:type="continuationNotice" w:id="1">
    <w:p w:rsidR="000D08C6" w:rsidRDefault="000D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A61" w:rsidRDefault="00901A61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C6" w:rsidRDefault="000D08C6" w:rsidP="00463018">
      <w:pPr>
        <w:spacing w:after="0" w:line="240" w:lineRule="auto"/>
      </w:pPr>
      <w:r>
        <w:separator/>
      </w:r>
    </w:p>
  </w:footnote>
  <w:footnote w:type="continuationSeparator" w:id="0">
    <w:p w:rsidR="000D08C6" w:rsidRDefault="000D08C6" w:rsidP="00463018">
      <w:pPr>
        <w:spacing w:after="0" w:line="240" w:lineRule="auto"/>
      </w:pPr>
      <w:r>
        <w:continuationSeparator/>
      </w:r>
    </w:p>
  </w:footnote>
  <w:footnote w:type="continuationNotice" w:id="1">
    <w:p w:rsidR="000D08C6" w:rsidRDefault="000D08C6">
      <w:pPr>
        <w:spacing w:after="0" w:line="240" w:lineRule="auto"/>
      </w:pPr>
    </w:p>
  </w:footnote>
  <w:footnote w:id="2">
    <w:p w:rsidR="00901A61" w:rsidRDefault="00901A61" w:rsidP="00140B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1F24">
        <w:t>Ogólnopolskie badanie zrealizowane w ramach programu „Zdrowa ONA” zainicjowanego przez firmę Gedeon Richter, przeprowadzone w dniach 12.10-17.10.2017 metodą internetowych zestandaryzowanych wywiadów kwestionariuszowych (CAWI) przez agencję SW Research. Badaniem objęto łącznie 800 kobiet w wieku powyżej 25 roku życia.</w:t>
      </w:r>
    </w:p>
    <w:p w:rsidR="00901A61" w:rsidRDefault="00901A61" w:rsidP="00140B34">
      <w:pPr>
        <w:pStyle w:val="Tekstprzypisudolnego"/>
      </w:pPr>
    </w:p>
  </w:footnote>
  <w:footnote w:id="3">
    <w:p w:rsidR="00901A61" w:rsidRPr="0018657F" w:rsidRDefault="00901A61" w:rsidP="00140B34">
      <w:pPr>
        <w:pStyle w:val="Default"/>
        <w:rPr>
          <w:rFonts w:asciiTheme="minorHAnsi" w:hAnsiTheme="minorHAnsi" w:cs="Franklin Gothic Book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8657F">
        <w:rPr>
          <w:rFonts w:asciiTheme="minorHAnsi" w:hAnsiTheme="minorHAnsi" w:cs="Franklin Gothic Book"/>
          <w:sz w:val="20"/>
          <w:szCs w:val="20"/>
        </w:rPr>
        <w:t>Ginekologia i Perinatologia Praktyczna 2017 tom 2,</w:t>
      </w:r>
      <w:r w:rsidRPr="0018657F">
        <w:rPr>
          <w:rFonts w:asciiTheme="minorHAnsi" w:hAnsiTheme="minorHAnsi"/>
          <w:sz w:val="20"/>
          <w:szCs w:val="20"/>
        </w:rPr>
        <w:t xml:space="preserve"> Farmakoterapia mięśniaków macicy, VIA Media, </w:t>
      </w:r>
      <w:r w:rsidRPr="0018657F">
        <w:rPr>
          <w:rFonts w:asciiTheme="minorHAnsi" w:hAnsiTheme="minorHAnsi" w:cs="Franklin Gothic Book"/>
          <w:sz w:val="20"/>
          <w:szCs w:val="20"/>
        </w:rPr>
        <w:t>nr 2, strony 141–145</w:t>
      </w:r>
      <w:r w:rsidRPr="0018657F">
        <w:rPr>
          <w:rFonts w:asciiTheme="minorHAnsi" w:hAnsiTheme="minorHAnsi"/>
          <w:sz w:val="20"/>
          <w:szCs w:val="20"/>
        </w:rPr>
        <w:t xml:space="preserve"> </w:t>
      </w:r>
    </w:p>
    <w:p w:rsidR="00901A61" w:rsidRDefault="00901A61" w:rsidP="00140B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F1" w:rsidRDefault="004D6D5D">
    <w:pPr>
      <w:pStyle w:val="Nagwek"/>
    </w:pPr>
    <w:r w:rsidRPr="004D6D5D">
      <w:rPr>
        <w:rFonts w:ascii="Verdana" w:hAnsi="Verdana"/>
        <w:b/>
        <w:sz w:val="20"/>
      </w:rPr>
      <w:drawing>
        <wp:anchor distT="0" distB="0" distL="114300" distR="114300" simplePos="0" relativeHeight="251659264" behindDoc="0" locked="0" layoutInCell="1" allowOverlap="1" wp14:anchorId="2640F0B1" wp14:editId="245E7491">
          <wp:simplePos x="0" y="0"/>
          <wp:positionH relativeFrom="column">
            <wp:posOffset>-8890</wp:posOffset>
          </wp:positionH>
          <wp:positionV relativeFrom="paragraph">
            <wp:posOffset>-781243</wp:posOffset>
          </wp:positionV>
          <wp:extent cx="1526651" cy="916803"/>
          <wp:effectExtent l="0" t="0" r="0" b="0"/>
          <wp:wrapNone/>
          <wp:docPr id="3078" name="Grafika 9">
            <a:extLst xmlns:a="http://schemas.openxmlformats.org/drawingml/2006/main">
              <a:ext uri="{FF2B5EF4-FFF2-40B4-BE49-F238E27FC236}">
                <a16:creationId xmlns:a16="http://schemas.microsoft.com/office/drawing/2014/main" id="{226F07DD-2950-44BA-A2DF-68FB09E61D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Grafika 9">
                    <a:extLst>
                      <a:ext uri="{FF2B5EF4-FFF2-40B4-BE49-F238E27FC236}">
                        <a16:creationId xmlns:a16="http://schemas.microsoft.com/office/drawing/2014/main" id="{226F07DD-2950-44BA-A2DF-68FB09E61D9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1" cy="916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9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C07BEF">
              <wp:simplePos x="0" y="0"/>
              <wp:positionH relativeFrom="column">
                <wp:posOffset>-895350</wp:posOffset>
              </wp:positionH>
              <wp:positionV relativeFrom="paragraph">
                <wp:posOffset>-982345</wp:posOffset>
              </wp:positionV>
              <wp:extent cx="7591425" cy="1295400"/>
              <wp:effectExtent l="0" t="0" r="952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A557A" id="Rectangle 5" o:spid="_x0000_s1026" style="position:absolute;margin-left:-70.5pt;margin-top:-77.35pt;width:597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BFfdX74wAAAA0BAAAPAAAAAAAAAAAAAAAAAHQEAABkcnMvZG93bnJldi54&#10;bWxQSwUGAAAAAAQABADzAAAAhAUAAAAA&#10;" fillcolor="#c00000" strokecolor="#c00000"/>
          </w:pict>
        </mc:Fallback>
      </mc:AlternateContent>
    </w:r>
  </w:p>
  <w:p w:rsidR="00901A61" w:rsidRDefault="0090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ADC"/>
    <w:multiLevelType w:val="hybridMultilevel"/>
    <w:tmpl w:val="DD98C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138B"/>
    <w:multiLevelType w:val="hybridMultilevel"/>
    <w:tmpl w:val="F7D0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E5"/>
    <w:rsid w:val="00060D7D"/>
    <w:rsid w:val="00061203"/>
    <w:rsid w:val="000673D9"/>
    <w:rsid w:val="000B059E"/>
    <w:rsid w:val="000B2678"/>
    <w:rsid w:val="000D08C6"/>
    <w:rsid w:val="000D5BC3"/>
    <w:rsid w:val="000E29EC"/>
    <w:rsid w:val="00103E5A"/>
    <w:rsid w:val="00126279"/>
    <w:rsid w:val="00140B34"/>
    <w:rsid w:val="00154467"/>
    <w:rsid w:val="00175A0C"/>
    <w:rsid w:val="00175E94"/>
    <w:rsid w:val="0018657F"/>
    <w:rsid w:val="001D219F"/>
    <w:rsid w:val="001D3ACC"/>
    <w:rsid w:val="00224B4F"/>
    <w:rsid w:val="00264D67"/>
    <w:rsid w:val="002667AE"/>
    <w:rsid w:val="002914EC"/>
    <w:rsid w:val="002A59F1"/>
    <w:rsid w:val="002B1B8B"/>
    <w:rsid w:val="002F6BB2"/>
    <w:rsid w:val="0032252B"/>
    <w:rsid w:val="00327514"/>
    <w:rsid w:val="00342404"/>
    <w:rsid w:val="0034572F"/>
    <w:rsid w:val="00345DCA"/>
    <w:rsid w:val="00384F62"/>
    <w:rsid w:val="00393980"/>
    <w:rsid w:val="003A792E"/>
    <w:rsid w:val="003B1DB7"/>
    <w:rsid w:val="003C0135"/>
    <w:rsid w:val="003D4AE4"/>
    <w:rsid w:val="003E653C"/>
    <w:rsid w:val="00421907"/>
    <w:rsid w:val="00421C51"/>
    <w:rsid w:val="004231E3"/>
    <w:rsid w:val="00435886"/>
    <w:rsid w:val="00446856"/>
    <w:rsid w:val="004617E4"/>
    <w:rsid w:val="00463018"/>
    <w:rsid w:val="0048755F"/>
    <w:rsid w:val="004A3A29"/>
    <w:rsid w:val="004B6B9B"/>
    <w:rsid w:val="004C1801"/>
    <w:rsid w:val="004C3600"/>
    <w:rsid w:val="004C46C5"/>
    <w:rsid w:val="004D6D5D"/>
    <w:rsid w:val="004E4B76"/>
    <w:rsid w:val="00505C08"/>
    <w:rsid w:val="00560EED"/>
    <w:rsid w:val="00566A19"/>
    <w:rsid w:val="00582D61"/>
    <w:rsid w:val="00591C57"/>
    <w:rsid w:val="005E03BD"/>
    <w:rsid w:val="005F0AF6"/>
    <w:rsid w:val="006026B2"/>
    <w:rsid w:val="00630EC0"/>
    <w:rsid w:val="00641D9A"/>
    <w:rsid w:val="00651733"/>
    <w:rsid w:val="00671CD3"/>
    <w:rsid w:val="00672065"/>
    <w:rsid w:val="006A06C3"/>
    <w:rsid w:val="006B1242"/>
    <w:rsid w:val="006B5BF1"/>
    <w:rsid w:val="006E0FDC"/>
    <w:rsid w:val="006E7D51"/>
    <w:rsid w:val="007430E3"/>
    <w:rsid w:val="007A5692"/>
    <w:rsid w:val="007D693F"/>
    <w:rsid w:val="007F6D04"/>
    <w:rsid w:val="00823801"/>
    <w:rsid w:val="008364DF"/>
    <w:rsid w:val="00836CE6"/>
    <w:rsid w:val="00843A12"/>
    <w:rsid w:val="00863ED6"/>
    <w:rsid w:val="0086438C"/>
    <w:rsid w:val="00866E6F"/>
    <w:rsid w:val="008B3308"/>
    <w:rsid w:val="008D6013"/>
    <w:rsid w:val="008E4F3B"/>
    <w:rsid w:val="008F4E84"/>
    <w:rsid w:val="00901A61"/>
    <w:rsid w:val="00912FFE"/>
    <w:rsid w:val="0094412F"/>
    <w:rsid w:val="009541F3"/>
    <w:rsid w:val="009566E5"/>
    <w:rsid w:val="009760BF"/>
    <w:rsid w:val="00983364"/>
    <w:rsid w:val="009B0317"/>
    <w:rsid w:val="009B65A0"/>
    <w:rsid w:val="009C45D6"/>
    <w:rsid w:val="009F3E21"/>
    <w:rsid w:val="00A01B18"/>
    <w:rsid w:val="00A06698"/>
    <w:rsid w:val="00A2416C"/>
    <w:rsid w:val="00A25B0B"/>
    <w:rsid w:val="00A40AA7"/>
    <w:rsid w:val="00A65628"/>
    <w:rsid w:val="00AF6CFE"/>
    <w:rsid w:val="00B41282"/>
    <w:rsid w:val="00B660CB"/>
    <w:rsid w:val="00B93C06"/>
    <w:rsid w:val="00BA318F"/>
    <w:rsid w:val="00BE3F87"/>
    <w:rsid w:val="00BE3FB2"/>
    <w:rsid w:val="00C008E7"/>
    <w:rsid w:val="00C058DE"/>
    <w:rsid w:val="00C33F5F"/>
    <w:rsid w:val="00C76385"/>
    <w:rsid w:val="00C813E4"/>
    <w:rsid w:val="00C93008"/>
    <w:rsid w:val="00CB4C6B"/>
    <w:rsid w:val="00CC44D0"/>
    <w:rsid w:val="00CD1393"/>
    <w:rsid w:val="00CE1D85"/>
    <w:rsid w:val="00CE6B28"/>
    <w:rsid w:val="00D01134"/>
    <w:rsid w:val="00D40CFB"/>
    <w:rsid w:val="00D603C4"/>
    <w:rsid w:val="00D83CB6"/>
    <w:rsid w:val="00D94C22"/>
    <w:rsid w:val="00DC1ACE"/>
    <w:rsid w:val="00DE4C4C"/>
    <w:rsid w:val="00DF008E"/>
    <w:rsid w:val="00E00ACE"/>
    <w:rsid w:val="00E02F44"/>
    <w:rsid w:val="00E33949"/>
    <w:rsid w:val="00E40A62"/>
    <w:rsid w:val="00E65855"/>
    <w:rsid w:val="00E92C6A"/>
    <w:rsid w:val="00ED56FC"/>
    <w:rsid w:val="00ED74DC"/>
    <w:rsid w:val="00EE2896"/>
    <w:rsid w:val="00F044B5"/>
    <w:rsid w:val="00F059D0"/>
    <w:rsid w:val="00F21AEF"/>
    <w:rsid w:val="00F335CA"/>
    <w:rsid w:val="00F45138"/>
    <w:rsid w:val="00F45FDD"/>
    <w:rsid w:val="00F46B67"/>
    <w:rsid w:val="00F46E09"/>
    <w:rsid w:val="00F60480"/>
    <w:rsid w:val="00F7347E"/>
    <w:rsid w:val="00F75CE5"/>
    <w:rsid w:val="00F767CD"/>
    <w:rsid w:val="00F82553"/>
    <w:rsid w:val="00F86043"/>
    <w:rsid w:val="00FA1939"/>
    <w:rsid w:val="00FB53F2"/>
    <w:rsid w:val="00FD6375"/>
    <w:rsid w:val="00FE0FAF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E3B06D9-4CD0-4783-8B40-71F22D0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5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C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C6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C6B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B4C6B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B4C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9EC"/>
    <w:pPr>
      <w:spacing w:after="200" w:line="276" w:lineRule="auto"/>
      <w:ind w:left="720"/>
      <w:contextualSpacing/>
    </w:pPr>
  </w:style>
  <w:style w:type="character" w:customStyle="1" w:styleId="intertext">
    <w:name w:val="intertext"/>
    <w:basedOn w:val="Domylnaczcionkaakapitu"/>
    <w:rsid w:val="00BA318F"/>
  </w:style>
  <w:style w:type="paragraph" w:customStyle="1" w:styleId="Default">
    <w:name w:val="Default"/>
    <w:rsid w:val="00140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EE36-F961-4376-9DB5-891D9FA5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Skalska</dc:creator>
  <cp:lastModifiedBy>Sebastian Płatkowski</cp:lastModifiedBy>
  <cp:revision>9</cp:revision>
  <dcterms:created xsi:type="dcterms:W3CDTF">2017-10-21T17:20:00Z</dcterms:created>
  <dcterms:modified xsi:type="dcterms:W3CDTF">2017-10-25T12:49:00Z</dcterms:modified>
</cp:coreProperties>
</file>