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9C8F" w14:textId="77777777" w:rsidR="00B21E96" w:rsidRDefault="00B21E96" w:rsidP="005D0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hAnsi="Tahoma" w:cs="Tahoma"/>
        </w:rPr>
      </w:pPr>
    </w:p>
    <w:p w14:paraId="06E82073" w14:textId="77777777" w:rsidR="00870019" w:rsidRPr="003F724B" w:rsidRDefault="00870019" w:rsidP="004C0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4"/>
          <w:szCs w:val="24"/>
          <w:shd w:val="clear" w:color="auto" w:fill="FFFFFF"/>
        </w:rPr>
      </w:pPr>
      <w:r w:rsidRPr="003F724B">
        <w:rPr>
          <w:b/>
          <w:sz w:val="24"/>
          <w:szCs w:val="24"/>
          <w:shd w:val="clear" w:color="auto" w:fill="FFFFFF"/>
        </w:rPr>
        <w:t>Mięśniaki macicy – to nie koniec świata</w:t>
      </w:r>
      <w:r w:rsidR="00420269" w:rsidRPr="003F724B">
        <w:rPr>
          <w:rFonts w:cs="Arial"/>
          <w:b/>
          <w:sz w:val="24"/>
          <w:szCs w:val="24"/>
        </w:rPr>
        <w:t>!</w:t>
      </w:r>
    </w:p>
    <w:p w14:paraId="1231910E" w14:textId="77777777" w:rsidR="00B21E96" w:rsidRPr="003F724B" w:rsidRDefault="00040CBA" w:rsidP="004C0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Co trzecia kobieta zapytana o to, czego najbardziej obawiałaby się, gdyby zdiagnozowano u niej mięśniaki macicy, wskazuje na strach przed brakiem możliwości wyleczenia choroby</w:t>
      </w:r>
      <w:r>
        <w:rPr>
          <w:rStyle w:val="Odwoanieprzypisudolnego"/>
          <w:b/>
          <w:sz w:val="24"/>
          <w:szCs w:val="24"/>
          <w:shd w:val="clear" w:color="auto" w:fill="FFFFFF"/>
        </w:rPr>
        <w:footnoteReference w:id="2"/>
      </w:r>
      <w:r w:rsidR="006522A3">
        <w:rPr>
          <w:b/>
          <w:sz w:val="24"/>
          <w:szCs w:val="24"/>
          <w:shd w:val="clear" w:color="auto" w:fill="FFFFFF"/>
        </w:rPr>
        <w:t xml:space="preserve">. Pojawiają się także obawy natury psychologicznej – pogorszenie relacji emocjonalnej w związku czy spadek libido.  Czy słusznie? </w:t>
      </w:r>
      <w:r w:rsidR="001A6555">
        <w:rPr>
          <w:b/>
          <w:sz w:val="24"/>
          <w:szCs w:val="24"/>
          <w:shd w:val="clear" w:color="auto" w:fill="FFFFFF"/>
        </w:rPr>
        <w:t>W</w:t>
      </w:r>
      <w:r w:rsidR="00870019" w:rsidRPr="003F724B">
        <w:rPr>
          <w:b/>
          <w:sz w:val="24"/>
          <w:szCs w:val="24"/>
          <w:shd w:val="clear" w:color="auto" w:fill="FFFFFF"/>
        </w:rPr>
        <w:t>raz</w:t>
      </w:r>
      <w:r>
        <w:rPr>
          <w:b/>
          <w:sz w:val="24"/>
          <w:szCs w:val="24"/>
          <w:shd w:val="clear" w:color="auto" w:fill="FFFFFF"/>
        </w:rPr>
        <w:t xml:space="preserve"> </w:t>
      </w:r>
      <w:r w:rsidR="00870019" w:rsidRPr="003F724B">
        <w:rPr>
          <w:b/>
          <w:sz w:val="24"/>
          <w:szCs w:val="24"/>
          <w:shd w:val="clear" w:color="auto" w:fill="FFFFFF"/>
        </w:rPr>
        <w:t xml:space="preserve">z ekspertami portalu </w:t>
      </w:r>
      <w:r w:rsidR="004C0777" w:rsidRPr="003F724B">
        <w:rPr>
          <w:b/>
          <w:sz w:val="24"/>
          <w:szCs w:val="24"/>
          <w:shd w:val="clear" w:color="auto" w:fill="FFFFFF"/>
        </w:rPr>
        <w:t>„</w:t>
      </w:r>
      <w:r w:rsidR="00870019" w:rsidRPr="003F724B">
        <w:rPr>
          <w:b/>
          <w:sz w:val="24"/>
          <w:szCs w:val="24"/>
          <w:shd w:val="clear" w:color="auto" w:fill="FFFFFF"/>
        </w:rPr>
        <w:t>Zdrowa ONA</w:t>
      </w:r>
      <w:r w:rsidR="004C0777" w:rsidRPr="003F724B">
        <w:rPr>
          <w:b/>
          <w:sz w:val="24"/>
          <w:szCs w:val="24"/>
          <w:shd w:val="clear" w:color="auto" w:fill="FFFFFF"/>
        </w:rPr>
        <w:t>”</w:t>
      </w:r>
      <w:r w:rsidR="00870019" w:rsidRPr="003F724B">
        <w:rPr>
          <w:b/>
          <w:sz w:val="24"/>
          <w:szCs w:val="24"/>
          <w:shd w:val="clear" w:color="auto" w:fill="FFFFFF"/>
        </w:rPr>
        <w:t xml:space="preserve"> – </w:t>
      </w:r>
      <w:r w:rsidR="0062718C" w:rsidRPr="003F724B">
        <w:rPr>
          <w:b/>
          <w:sz w:val="24"/>
          <w:szCs w:val="24"/>
          <w:shd w:val="clear" w:color="auto" w:fill="FFFFFF"/>
        </w:rPr>
        <w:t>ginekologiem</w:t>
      </w:r>
      <w:r w:rsidR="004C0777" w:rsidRPr="003F724B">
        <w:rPr>
          <w:b/>
          <w:sz w:val="24"/>
          <w:szCs w:val="24"/>
          <w:shd w:val="clear" w:color="auto" w:fill="FFFFFF"/>
        </w:rPr>
        <w:t>,</w:t>
      </w:r>
      <w:r w:rsidR="0062718C" w:rsidRPr="003F724B">
        <w:rPr>
          <w:b/>
          <w:sz w:val="24"/>
          <w:szCs w:val="24"/>
          <w:shd w:val="clear" w:color="auto" w:fill="FFFFFF"/>
        </w:rPr>
        <w:t xml:space="preserve"> </w:t>
      </w:r>
      <w:r w:rsidR="00870019" w:rsidRPr="003F724B">
        <w:rPr>
          <w:b/>
          <w:sz w:val="24"/>
          <w:szCs w:val="24"/>
          <w:shd w:val="clear" w:color="auto" w:fill="FFFFFF"/>
        </w:rPr>
        <w:t xml:space="preserve">prof. </w:t>
      </w:r>
      <w:r w:rsidR="0062718C" w:rsidRPr="003F724B">
        <w:rPr>
          <w:b/>
          <w:sz w:val="24"/>
          <w:szCs w:val="24"/>
          <w:shd w:val="clear" w:color="auto" w:fill="FFFFFF"/>
        </w:rPr>
        <w:t>d</w:t>
      </w:r>
      <w:r w:rsidR="00870019" w:rsidRPr="003F724B">
        <w:rPr>
          <w:b/>
          <w:sz w:val="24"/>
          <w:szCs w:val="24"/>
          <w:shd w:val="clear" w:color="auto" w:fill="FFFFFF"/>
        </w:rPr>
        <w:t xml:space="preserve">r hab. n. med. Grzegorzem </w:t>
      </w:r>
      <w:proofErr w:type="spellStart"/>
      <w:r w:rsidR="00870019" w:rsidRPr="003F724B">
        <w:rPr>
          <w:b/>
          <w:sz w:val="24"/>
          <w:szCs w:val="24"/>
          <w:shd w:val="clear" w:color="auto" w:fill="FFFFFF"/>
        </w:rPr>
        <w:t>Jakielem</w:t>
      </w:r>
      <w:proofErr w:type="spellEnd"/>
      <w:r w:rsidR="00870019" w:rsidRPr="003F724B">
        <w:rPr>
          <w:b/>
          <w:sz w:val="24"/>
          <w:szCs w:val="24"/>
          <w:shd w:val="clear" w:color="auto" w:fill="FFFFFF"/>
        </w:rPr>
        <w:t xml:space="preserve"> oraz psycholog</w:t>
      </w:r>
      <w:r w:rsidR="006522A3">
        <w:rPr>
          <w:b/>
          <w:sz w:val="24"/>
          <w:szCs w:val="24"/>
          <w:shd w:val="clear" w:color="auto" w:fill="FFFFFF"/>
        </w:rPr>
        <w:t>iem</w:t>
      </w:r>
      <w:r w:rsidR="004C0777" w:rsidRPr="003F724B">
        <w:rPr>
          <w:b/>
          <w:sz w:val="24"/>
          <w:szCs w:val="24"/>
          <w:shd w:val="clear" w:color="auto" w:fill="FFFFFF"/>
        </w:rPr>
        <w:t>,</w:t>
      </w:r>
      <w:r w:rsidR="00870019" w:rsidRPr="003F724B">
        <w:rPr>
          <w:b/>
          <w:sz w:val="24"/>
          <w:szCs w:val="24"/>
          <w:shd w:val="clear" w:color="auto" w:fill="FFFFFF"/>
        </w:rPr>
        <w:t xml:space="preserve"> </w:t>
      </w:r>
      <w:r w:rsidR="006572F0" w:rsidRPr="003F724B">
        <w:rPr>
          <w:b/>
          <w:sz w:val="24"/>
          <w:szCs w:val="24"/>
          <w:shd w:val="clear" w:color="auto" w:fill="FFFFFF"/>
        </w:rPr>
        <w:t xml:space="preserve">mgr </w:t>
      </w:r>
      <w:r w:rsidR="00870019" w:rsidRPr="003F724B">
        <w:rPr>
          <w:b/>
          <w:sz w:val="24"/>
          <w:szCs w:val="24"/>
          <w:shd w:val="clear" w:color="auto" w:fill="FFFFFF"/>
        </w:rPr>
        <w:t>Dorotą Gromnicką</w:t>
      </w:r>
      <w:r w:rsidR="001A6555">
        <w:rPr>
          <w:b/>
          <w:sz w:val="24"/>
          <w:szCs w:val="24"/>
          <w:shd w:val="clear" w:color="auto" w:fill="FFFFFF"/>
        </w:rPr>
        <w:t xml:space="preserve"> odpowiadamy na najczęstsze obawy kobiet</w:t>
      </w:r>
      <w:r w:rsidR="006522A3">
        <w:rPr>
          <w:b/>
          <w:sz w:val="24"/>
          <w:szCs w:val="24"/>
          <w:shd w:val="clear" w:color="auto" w:fill="FFFFFF"/>
        </w:rPr>
        <w:t>.</w:t>
      </w:r>
    </w:p>
    <w:p w14:paraId="12967F2F" w14:textId="77777777" w:rsidR="00870019" w:rsidRDefault="001A6555" w:rsidP="00870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Czy </w:t>
      </w:r>
      <w:r w:rsidR="00076403">
        <w:rPr>
          <w:rFonts w:cs="Tahoma"/>
          <w:b/>
          <w:sz w:val="24"/>
          <w:szCs w:val="24"/>
        </w:rPr>
        <w:t>ja też mogę zachorować na</w:t>
      </w:r>
      <w:r>
        <w:rPr>
          <w:rFonts w:cs="Tahoma"/>
          <w:b/>
          <w:sz w:val="24"/>
          <w:szCs w:val="24"/>
        </w:rPr>
        <w:t xml:space="preserve"> mięśniaki macicy?</w:t>
      </w:r>
    </w:p>
    <w:p w14:paraId="3299F149" w14:textId="77777777" w:rsidR="00870019" w:rsidRDefault="00870019" w:rsidP="00870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 większości przypadków </w:t>
      </w:r>
      <w:r w:rsidR="00076403">
        <w:rPr>
          <w:rFonts w:cs="Tahoma"/>
          <w:sz w:val="24"/>
          <w:szCs w:val="24"/>
        </w:rPr>
        <w:t xml:space="preserve">mięśniaki rozpoznaje się </w:t>
      </w:r>
      <w:r>
        <w:rPr>
          <w:rFonts w:cs="Tahoma"/>
          <w:sz w:val="24"/>
          <w:szCs w:val="24"/>
        </w:rPr>
        <w:t xml:space="preserve">u kobiet w wieku rozrodczym, najczęściej około 35-45. </w:t>
      </w:r>
      <w:r w:rsidR="00606591">
        <w:rPr>
          <w:rFonts w:cs="Tahoma"/>
          <w:sz w:val="24"/>
          <w:szCs w:val="24"/>
        </w:rPr>
        <w:t>r</w:t>
      </w:r>
      <w:r>
        <w:rPr>
          <w:rFonts w:cs="Tahoma"/>
          <w:sz w:val="24"/>
          <w:szCs w:val="24"/>
        </w:rPr>
        <w:t>oku życia. Nie stanowi to jednak reguły -  z</w:t>
      </w:r>
      <w:r w:rsidR="00076403">
        <w:rPr>
          <w:rFonts w:cs="Tahoma"/>
          <w:sz w:val="24"/>
          <w:szCs w:val="24"/>
        </w:rPr>
        <w:t>darza się bowiem, że u kobiet w </w:t>
      </w:r>
      <w:r>
        <w:rPr>
          <w:rFonts w:cs="Tahoma"/>
          <w:sz w:val="24"/>
          <w:szCs w:val="24"/>
        </w:rPr>
        <w:t xml:space="preserve">wieku 20 lat diagnozowane są pojedyncze </w:t>
      </w:r>
      <w:r w:rsidR="00606591">
        <w:rPr>
          <w:rFonts w:cs="Tahoma"/>
          <w:sz w:val="24"/>
          <w:szCs w:val="24"/>
        </w:rPr>
        <w:t>mięśniaki</w:t>
      </w:r>
      <w:r>
        <w:rPr>
          <w:rFonts w:cs="Tahoma"/>
          <w:sz w:val="24"/>
          <w:szCs w:val="24"/>
        </w:rPr>
        <w:t xml:space="preserve">, </w:t>
      </w:r>
      <w:r w:rsidR="00606591">
        <w:rPr>
          <w:rFonts w:cs="Tahoma"/>
          <w:sz w:val="24"/>
          <w:szCs w:val="24"/>
        </w:rPr>
        <w:t>które mogą osiągać</w:t>
      </w:r>
      <w:r>
        <w:rPr>
          <w:rFonts w:cs="Tahoma"/>
          <w:sz w:val="24"/>
          <w:szCs w:val="24"/>
        </w:rPr>
        <w:t xml:space="preserve"> nawet do </w:t>
      </w:r>
      <w:r w:rsidR="00420269" w:rsidRPr="003F724B">
        <w:rPr>
          <w:rFonts w:cs="Arial"/>
          <w:bCs/>
          <w:color w:val="252525"/>
          <w:shd w:val="clear" w:color="auto" w:fill="FFFFFF"/>
        </w:rPr>
        <w:t>1</w:t>
      </w:r>
      <w:r>
        <w:rPr>
          <w:rFonts w:cs="Tahoma"/>
          <w:sz w:val="24"/>
          <w:szCs w:val="24"/>
        </w:rPr>
        <w:t xml:space="preserve">0 cm. </w:t>
      </w:r>
      <w:r w:rsidR="00606591">
        <w:rPr>
          <w:rFonts w:cs="Tahoma"/>
          <w:sz w:val="24"/>
          <w:szCs w:val="24"/>
        </w:rPr>
        <w:t xml:space="preserve">Za główną przyczynę ich powstawania uważa się zaburzenia hormonalne objawiające się zbyt wysokim poziomem estrogenu przy jednocześnie niskim poziomie progesteronu. </w:t>
      </w:r>
      <w:r w:rsidR="001A6555">
        <w:rPr>
          <w:rFonts w:cs="Tahoma"/>
          <w:sz w:val="24"/>
          <w:szCs w:val="24"/>
        </w:rPr>
        <w:t>Znaczenie mogą mieć także</w:t>
      </w:r>
      <w:r>
        <w:rPr>
          <w:rFonts w:cs="Tahoma"/>
          <w:sz w:val="24"/>
          <w:szCs w:val="24"/>
        </w:rPr>
        <w:t xml:space="preserve"> </w:t>
      </w:r>
      <w:r w:rsidR="001A6555">
        <w:rPr>
          <w:rFonts w:cs="Tahoma"/>
          <w:sz w:val="24"/>
          <w:szCs w:val="24"/>
        </w:rPr>
        <w:t xml:space="preserve">geny - </w:t>
      </w:r>
      <w:r w:rsidR="00606591">
        <w:rPr>
          <w:rFonts w:cs="Tahoma"/>
          <w:sz w:val="24"/>
          <w:szCs w:val="24"/>
        </w:rPr>
        <w:t>jeśli w  rodzinie zdarzały się przypadki zdiagnozowania mięśniaków macicy</w:t>
      </w:r>
      <w:r w:rsidR="00420269">
        <w:rPr>
          <w:rFonts w:cs="Tahoma"/>
          <w:sz w:val="24"/>
          <w:szCs w:val="24"/>
        </w:rPr>
        <w:t>,</w:t>
      </w:r>
      <w:r w:rsidR="00606591">
        <w:rPr>
          <w:rFonts w:cs="Tahoma"/>
          <w:sz w:val="24"/>
          <w:szCs w:val="24"/>
        </w:rPr>
        <w:t xml:space="preserve"> </w:t>
      </w:r>
      <w:r w:rsidR="001A6555">
        <w:rPr>
          <w:rFonts w:cs="Tahoma"/>
          <w:sz w:val="24"/>
          <w:szCs w:val="24"/>
        </w:rPr>
        <w:t xml:space="preserve">warto </w:t>
      </w:r>
      <w:r w:rsidR="00606591">
        <w:rPr>
          <w:rFonts w:cs="Tahoma"/>
          <w:sz w:val="24"/>
          <w:szCs w:val="24"/>
        </w:rPr>
        <w:t>zwr</w:t>
      </w:r>
      <w:r w:rsidR="001A6555">
        <w:rPr>
          <w:rFonts w:cs="Tahoma"/>
          <w:sz w:val="24"/>
          <w:szCs w:val="24"/>
        </w:rPr>
        <w:t>ócić</w:t>
      </w:r>
      <w:r w:rsidR="00606591">
        <w:rPr>
          <w:rFonts w:cs="Tahoma"/>
          <w:sz w:val="24"/>
          <w:szCs w:val="24"/>
        </w:rPr>
        <w:t xml:space="preserve"> szczególną uwagę na regularne przeprowadzanie badań kontrolnych. </w:t>
      </w:r>
    </w:p>
    <w:p w14:paraId="56CA54BC" w14:textId="77777777" w:rsidR="008415A0" w:rsidRPr="00870019" w:rsidRDefault="00606591" w:rsidP="00870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Do zdiagnozowania mięśniaków macicy dochodzi najczęściej przy okazji przeprowadzania kontrolnego badania </w:t>
      </w:r>
      <w:r w:rsidR="0062718C">
        <w:rPr>
          <w:rFonts w:cs="Tahoma"/>
          <w:i/>
          <w:sz w:val="24"/>
          <w:szCs w:val="24"/>
        </w:rPr>
        <w:t xml:space="preserve">USG narządów rodnych. Jest to przede wszystkim spowodowane tym, że aż u </w:t>
      </w:r>
      <w:r w:rsidR="00420269" w:rsidRPr="003F724B">
        <w:rPr>
          <w:rFonts w:cs="Arial"/>
          <w:bCs/>
          <w:i/>
          <w:color w:val="252525"/>
          <w:sz w:val="24"/>
          <w:szCs w:val="24"/>
          <w:shd w:val="clear" w:color="auto" w:fill="FFFFFF"/>
        </w:rPr>
        <w:t>1</w:t>
      </w:r>
      <w:r w:rsidR="0062718C">
        <w:rPr>
          <w:rFonts w:cs="Tahoma"/>
          <w:i/>
          <w:sz w:val="24"/>
          <w:szCs w:val="24"/>
        </w:rPr>
        <w:t xml:space="preserve">5-20% kobiet ich występowanie nie wiąże się z żadnymi niepokojącymi objawami, wskazującymi na nieprawidłowości dotyczące układu moczowo-płciowego. Dlatego tak ważne są regularne wizyty u ginekologa, które pozwalają na zdiagnozowanie mięśniaków już na wczesnym etapie ich rozwoju, co przekłada się na ich szybsze wyleczenie - </w:t>
      </w:r>
      <w:r w:rsidR="0062718C" w:rsidRPr="0062718C">
        <w:rPr>
          <w:rFonts w:cs="Tahoma"/>
          <w:b/>
          <w:sz w:val="24"/>
          <w:szCs w:val="24"/>
        </w:rPr>
        <w:t>mówi</w:t>
      </w:r>
      <w:r w:rsidR="0062718C">
        <w:rPr>
          <w:rFonts w:cs="Tahoma"/>
          <w:i/>
          <w:sz w:val="24"/>
          <w:szCs w:val="24"/>
        </w:rPr>
        <w:t xml:space="preserve"> </w:t>
      </w:r>
      <w:r w:rsidR="0062718C" w:rsidRPr="0062718C">
        <w:rPr>
          <w:b/>
          <w:sz w:val="24"/>
          <w:szCs w:val="24"/>
          <w:shd w:val="clear" w:color="auto" w:fill="FFFFFF"/>
        </w:rPr>
        <w:t>prof. dr hab. n. med.</w:t>
      </w:r>
      <w:r w:rsidR="0062718C">
        <w:rPr>
          <w:b/>
          <w:sz w:val="24"/>
          <w:szCs w:val="24"/>
          <w:shd w:val="clear" w:color="auto" w:fill="FFFFFF"/>
        </w:rPr>
        <w:t xml:space="preserve"> Grzegorz Jakiel, ginekolog, ekspert programu </w:t>
      </w:r>
      <w:r w:rsidR="004C0777">
        <w:rPr>
          <w:b/>
          <w:sz w:val="24"/>
          <w:szCs w:val="24"/>
          <w:shd w:val="clear" w:color="auto" w:fill="FFFFFF"/>
        </w:rPr>
        <w:t>„</w:t>
      </w:r>
      <w:r w:rsidR="0062718C">
        <w:rPr>
          <w:b/>
          <w:sz w:val="24"/>
          <w:szCs w:val="24"/>
          <w:shd w:val="clear" w:color="auto" w:fill="FFFFFF"/>
        </w:rPr>
        <w:t>Zdrowa ONA</w:t>
      </w:r>
      <w:r w:rsidR="004C0777">
        <w:rPr>
          <w:b/>
          <w:sz w:val="24"/>
          <w:szCs w:val="24"/>
          <w:shd w:val="clear" w:color="auto" w:fill="FFFFFF"/>
        </w:rPr>
        <w:t>”</w:t>
      </w:r>
      <w:r w:rsidR="0062718C">
        <w:rPr>
          <w:b/>
          <w:sz w:val="24"/>
          <w:szCs w:val="24"/>
          <w:shd w:val="clear" w:color="auto" w:fill="FFFFFF"/>
        </w:rPr>
        <w:t xml:space="preserve">. </w:t>
      </w:r>
    </w:p>
    <w:p w14:paraId="532360D7" w14:textId="77777777" w:rsidR="00FF0869" w:rsidRDefault="00FF0869" w:rsidP="0037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</w:p>
    <w:p w14:paraId="0F46F385" w14:textId="77777777" w:rsidR="00FF0869" w:rsidRDefault="00FF0869" w:rsidP="0037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</w:p>
    <w:p w14:paraId="2B219A9F" w14:textId="77777777" w:rsidR="003751EF" w:rsidRDefault="001A6555" w:rsidP="0037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Czy choroba przekształci się w złośliwy nowotwór</w:t>
      </w:r>
      <w:r w:rsidRPr="00870019">
        <w:rPr>
          <w:rFonts w:cs="Tahoma"/>
          <w:b/>
          <w:sz w:val="24"/>
          <w:szCs w:val="24"/>
        </w:rPr>
        <w:t xml:space="preserve">? </w:t>
      </w:r>
    </w:p>
    <w:p w14:paraId="433595EF" w14:textId="77777777" w:rsidR="003751EF" w:rsidRPr="003751EF" w:rsidRDefault="003751EF" w:rsidP="0037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b/>
          <w:sz w:val="24"/>
          <w:szCs w:val="24"/>
        </w:rPr>
      </w:pPr>
      <w:r w:rsidRPr="003751EF">
        <w:rPr>
          <w:rFonts w:cs="Tahoma"/>
          <w:sz w:val="24"/>
          <w:szCs w:val="24"/>
        </w:rPr>
        <w:t>Z badania opinii „Zdrowa ONA” wynika, że blisko 60% Polek w przypadku zdiagnozowania u nich mięśniaków macicy obawiałyby się, że choroba „przekształci się” w nowotwór</w:t>
      </w:r>
      <w:r w:rsidR="00656DF3" w:rsidRPr="00656DF3">
        <w:rPr>
          <w:rFonts w:cs="Tahoma"/>
          <w:sz w:val="24"/>
          <w:szCs w:val="24"/>
          <w:vertAlign w:val="superscript"/>
        </w:rPr>
        <w:t>3</w:t>
      </w:r>
      <w:r w:rsidRPr="003751EF">
        <w:rPr>
          <w:rFonts w:cs="Tahoma"/>
          <w:sz w:val="24"/>
          <w:szCs w:val="24"/>
        </w:rPr>
        <w:t>.</w:t>
      </w:r>
    </w:p>
    <w:p w14:paraId="79C5D94C" w14:textId="77777777" w:rsidR="001A6555" w:rsidRPr="0053314C" w:rsidRDefault="001A6555" w:rsidP="001A6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4"/>
          <w:szCs w:val="24"/>
          <w:shd w:val="clear" w:color="auto" w:fill="FFFFFF"/>
        </w:rPr>
      </w:pPr>
      <w:r w:rsidRPr="009610DA">
        <w:rPr>
          <w:rFonts w:cs="Tahoma"/>
          <w:i/>
          <w:sz w:val="24"/>
          <w:szCs w:val="24"/>
        </w:rPr>
        <w:t xml:space="preserve">To co u większości kobiet wzbudza największy lek to używanie w kontekście mięśniaków macicy określenia „nowotwór”. </w:t>
      </w:r>
      <w:r>
        <w:rPr>
          <w:rFonts w:cs="Tahoma"/>
          <w:i/>
          <w:sz w:val="24"/>
          <w:szCs w:val="24"/>
        </w:rPr>
        <w:t xml:space="preserve">Dlatego warto zdawać sobie sprawę, że w </w:t>
      </w:r>
      <w:r w:rsidRPr="009610DA">
        <w:rPr>
          <w:rFonts w:cs="Tahoma"/>
          <w:i/>
          <w:sz w:val="24"/>
          <w:szCs w:val="24"/>
        </w:rPr>
        <w:t>przypadku mięśniaków</w:t>
      </w:r>
      <w:r>
        <w:rPr>
          <w:rFonts w:cs="Tahoma"/>
          <w:i/>
          <w:sz w:val="24"/>
          <w:szCs w:val="24"/>
        </w:rPr>
        <w:t xml:space="preserve"> mamy jednak do czynienia z łagodnymi guzami </w:t>
      </w:r>
      <w:proofErr w:type="spellStart"/>
      <w:r>
        <w:rPr>
          <w:rFonts w:cs="Tahoma"/>
          <w:i/>
          <w:sz w:val="24"/>
          <w:szCs w:val="24"/>
        </w:rPr>
        <w:t>gładkokomórkowymi</w:t>
      </w:r>
      <w:proofErr w:type="spellEnd"/>
      <w:r>
        <w:rPr>
          <w:rFonts w:cs="Tahoma"/>
          <w:i/>
          <w:sz w:val="24"/>
          <w:szCs w:val="24"/>
        </w:rPr>
        <w:t xml:space="preserve">, które bardzo rzadko ulegają uzłośliwieniu. Ich leczenie nie łączy się z </w:t>
      </w:r>
      <w:r w:rsidR="00694F84">
        <w:rPr>
          <w:rFonts w:cs="Tahoma"/>
          <w:i/>
          <w:sz w:val="24"/>
          <w:szCs w:val="24"/>
        </w:rPr>
        <w:t>chemio- czy radioterapią</w:t>
      </w:r>
      <w:r>
        <w:rPr>
          <w:rFonts w:cs="Tahoma"/>
          <w:i/>
          <w:sz w:val="24"/>
          <w:szCs w:val="24"/>
        </w:rPr>
        <w:t>, jak również z bezpośrednim zagrożeniem życia</w:t>
      </w:r>
      <w:r w:rsidR="00576078">
        <w:rPr>
          <w:rFonts w:cs="Tahoma"/>
          <w:i/>
          <w:sz w:val="24"/>
          <w:szCs w:val="24"/>
        </w:rPr>
        <w:t>. Konieczne jest jednak systematyczne badanie i obserwacja mięśniaków</w:t>
      </w:r>
      <w:r>
        <w:rPr>
          <w:rFonts w:cs="Tahoma"/>
          <w:i/>
          <w:sz w:val="24"/>
          <w:szCs w:val="24"/>
        </w:rPr>
        <w:t xml:space="preserve">  - </w:t>
      </w:r>
      <w:r>
        <w:rPr>
          <w:rFonts w:cs="Tahoma"/>
          <w:b/>
          <w:sz w:val="24"/>
          <w:szCs w:val="24"/>
        </w:rPr>
        <w:t xml:space="preserve">komentuje </w:t>
      </w:r>
      <w:r w:rsidRPr="0062718C">
        <w:rPr>
          <w:b/>
          <w:sz w:val="24"/>
          <w:szCs w:val="24"/>
          <w:shd w:val="clear" w:color="auto" w:fill="FFFFFF"/>
        </w:rPr>
        <w:t>prof. dr hab. n. med.</w:t>
      </w:r>
      <w:r>
        <w:rPr>
          <w:b/>
          <w:sz w:val="24"/>
          <w:szCs w:val="24"/>
          <w:shd w:val="clear" w:color="auto" w:fill="FFFFFF"/>
        </w:rPr>
        <w:t xml:space="preserve"> Grzegorz Jakiel. </w:t>
      </w:r>
    </w:p>
    <w:p w14:paraId="2FF8FFDF" w14:textId="77777777" w:rsidR="00FF0869" w:rsidRDefault="00FF0869" w:rsidP="0069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</w:p>
    <w:p w14:paraId="362E32E5" w14:textId="77777777" w:rsidR="001A6555" w:rsidRPr="00694F84" w:rsidRDefault="00694F84" w:rsidP="0069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  <w:r w:rsidRPr="00694F84">
        <w:rPr>
          <w:rFonts w:cs="Tahoma"/>
          <w:b/>
          <w:sz w:val="24"/>
          <w:szCs w:val="24"/>
        </w:rPr>
        <w:t>Czy konieczny jest zabieg chirurgiczny?</w:t>
      </w:r>
    </w:p>
    <w:p w14:paraId="25633F74" w14:textId="0F9B6AD6" w:rsidR="001A6555" w:rsidRPr="00AD2231" w:rsidRDefault="00F83B4C" w:rsidP="001A6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 5 kobieta obawi</w:t>
      </w:r>
      <w:r w:rsidR="00576078">
        <w:rPr>
          <w:rFonts w:cs="Tahoma"/>
          <w:sz w:val="24"/>
          <w:szCs w:val="24"/>
        </w:rPr>
        <w:t>a się skutków ubocznych leczenia</w:t>
      </w:r>
      <w:r>
        <w:rPr>
          <w:rFonts w:cs="Tahoma"/>
          <w:sz w:val="24"/>
          <w:szCs w:val="24"/>
        </w:rPr>
        <w:t xml:space="preserve"> mięśniaków macicy</w:t>
      </w:r>
      <w:r>
        <w:rPr>
          <w:rStyle w:val="Odwoanieprzypisudolnego"/>
          <w:sz w:val="24"/>
          <w:szCs w:val="24"/>
        </w:rPr>
        <w:footnoteReference w:id="3"/>
      </w:r>
      <w:r>
        <w:rPr>
          <w:rFonts w:cs="Tahoma"/>
          <w:sz w:val="24"/>
          <w:szCs w:val="24"/>
        </w:rPr>
        <w:t xml:space="preserve">. </w:t>
      </w:r>
      <w:r w:rsidR="00694F84">
        <w:rPr>
          <w:rFonts w:cs="Tahoma"/>
          <w:sz w:val="24"/>
          <w:szCs w:val="24"/>
        </w:rPr>
        <w:t xml:space="preserve">Metoda </w:t>
      </w:r>
      <w:r>
        <w:rPr>
          <w:rFonts w:cs="Tahoma"/>
          <w:sz w:val="24"/>
          <w:szCs w:val="24"/>
        </w:rPr>
        <w:t xml:space="preserve">leczenia jest </w:t>
      </w:r>
      <w:r w:rsidR="00694F84">
        <w:rPr>
          <w:rFonts w:cs="Tahoma"/>
          <w:sz w:val="24"/>
          <w:szCs w:val="24"/>
        </w:rPr>
        <w:t xml:space="preserve">zależna od wieku kobiety i wielkości mięśniaków. </w:t>
      </w:r>
      <w:r>
        <w:rPr>
          <w:rFonts w:cs="Tahoma"/>
          <w:sz w:val="24"/>
          <w:szCs w:val="24"/>
        </w:rPr>
        <w:t>Operacja ich usunięcia</w:t>
      </w:r>
      <w:r w:rsidR="001A6555">
        <w:rPr>
          <w:rFonts w:cs="Tahoma"/>
          <w:sz w:val="24"/>
          <w:szCs w:val="24"/>
        </w:rPr>
        <w:t xml:space="preserve"> w dalszym ciągu</w:t>
      </w:r>
      <w:r>
        <w:rPr>
          <w:rFonts w:cs="Tahoma"/>
          <w:sz w:val="24"/>
          <w:szCs w:val="24"/>
        </w:rPr>
        <w:t xml:space="preserve"> jest najpowszechniej stosowanym sposobem </w:t>
      </w:r>
      <w:r w:rsidR="001A6555">
        <w:rPr>
          <w:rFonts w:cs="Tahoma"/>
          <w:sz w:val="24"/>
          <w:szCs w:val="24"/>
        </w:rPr>
        <w:t xml:space="preserve">leczenia, </w:t>
      </w:r>
      <w:r>
        <w:rPr>
          <w:rFonts w:cs="Tahoma"/>
          <w:sz w:val="24"/>
          <w:szCs w:val="24"/>
        </w:rPr>
        <w:t xml:space="preserve">ale </w:t>
      </w:r>
      <w:r w:rsidR="00B40888">
        <w:rPr>
          <w:rFonts w:cs="Tahoma"/>
          <w:sz w:val="24"/>
          <w:szCs w:val="24"/>
        </w:rPr>
        <w:t xml:space="preserve">nie </w:t>
      </w:r>
      <w:r w:rsidR="00576078">
        <w:rPr>
          <w:rFonts w:cs="Tahoma"/>
          <w:sz w:val="24"/>
          <w:szCs w:val="24"/>
        </w:rPr>
        <w:t>musi się ona</w:t>
      </w:r>
      <w:r w:rsidR="00694F84">
        <w:rPr>
          <w:rFonts w:cs="Tahoma"/>
          <w:sz w:val="24"/>
          <w:szCs w:val="24"/>
        </w:rPr>
        <w:t xml:space="preserve"> wiązać od razu</w:t>
      </w:r>
      <w:r>
        <w:rPr>
          <w:rFonts w:cs="Tahoma"/>
          <w:sz w:val="24"/>
          <w:szCs w:val="24"/>
        </w:rPr>
        <w:br/>
      </w:r>
      <w:r w:rsidR="001A6555">
        <w:rPr>
          <w:rFonts w:cs="Tahoma"/>
          <w:sz w:val="24"/>
          <w:szCs w:val="24"/>
        </w:rPr>
        <w:t xml:space="preserve">z usunięciem macicy. </w:t>
      </w:r>
      <w:r w:rsidR="00B40888">
        <w:rPr>
          <w:rFonts w:cs="Tahoma"/>
          <w:sz w:val="24"/>
          <w:szCs w:val="24"/>
        </w:rPr>
        <w:t>U młodych kobiet, które planują macierzyństwo, najczęściej wykonuje się zabiegi takie jak,</w:t>
      </w:r>
      <w:r w:rsidR="001A6555">
        <w:rPr>
          <w:rFonts w:cs="Tahoma"/>
          <w:sz w:val="24"/>
          <w:szCs w:val="24"/>
        </w:rPr>
        <w:t xml:space="preserve"> np. </w:t>
      </w:r>
      <w:proofErr w:type="spellStart"/>
      <w:r w:rsidR="00233142" w:rsidRPr="001311BA">
        <w:rPr>
          <w:rFonts w:cs="Tahoma"/>
          <w:sz w:val="24"/>
          <w:szCs w:val="24"/>
        </w:rPr>
        <w:t>miomektomia</w:t>
      </w:r>
      <w:proofErr w:type="spellEnd"/>
      <w:r w:rsidR="001A6555" w:rsidRPr="001311BA">
        <w:rPr>
          <w:rFonts w:cs="Tahoma"/>
          <w:sz w:val="24"/>
          <w:szCs w:val="24"/>
        </w:rPr>
        <w:t xml:space="preserve"> </w:t>
      </w:r>
      <w:r w:rsidR="001A6555">
        <w:rPr>
          <w:rFonts w:cs="Tahoma"/>
          <w:sz w:val="24"/>
          <w:szCs w:val="24"/>
        </w:rPr>
        <w:t xml:space="preserve">laparoskopowa czy </w:t>
      </w:r>
      <w:proofErr w:type="spellStart"/>
      <w:r w:rsidR="001A6555">
        <w:rPr>
          <w:rFonts w:cs="Tahoma"/>
          <w:sz w:val="24"/>
          <w:szCs w:val="24"/>
        </w:rPr>
        <w:t>histereskopia</w:t>
      </w:r>
      <w:proofErr w:type="spellEnd"/>
      <w:r w:rsidR="001A6555">
        <w:rPr>
          <w:rFonts w:cs="Tahoma"/>
          <w:sz w:val="24"/>
          <w:szCs w:val="24"/>
        </w:rPr>
        <w:t xml:space="preserve">, pozwalające na </w:t>
      </w:r>
      <w:r w:rsidR="00B40888">
        <w:rPr>
          <w:rFonts w:cs="Tahoma"/>
          <w:sz w:val="24"/>
          <w:szCs w:val="24"/>
        </w:rPr>
        <w:t>wyłuszczenie</w:t>
      </w:r>
      <w:r w:rsidR="00694F84">
        <w:rPr>
          <w:rFonts w:cs="Tahoma"/>
          <w:sz w:val="24"/>
          <w:szCs w:val="24"/>
        </w:rPr>
        <w:t xml:space="preserve"> samych mięśniaków.</w:t>
      </w:r>
      <w:r w:rsidR="001A6555">
        <w:rPr>
          <w:rFonts w:cs="Tahoma"/>
          <w:sz w:val="24"/>
          <w:szCs w:val="24"/>
        </w:rPr>
        <w:t xml:space="preserve"> </w:t>
      </w:r>
      <w:r w:rsidR="00B40888">
        <w:rPr>
          <w:rFonts w:cs="Tahoma"/>
          <w:sz w:val="24"/>
          <w:szCs w:val="24"/>
        </w:rPr>
        <w:t>Mało</w:t>
      </w:r>
      <w:r w:rsidR="001A6555">
        <w:rPr>
          <w:rFonts w:cs="Tahoma"/>
          <w:sz w:val="24"/>
          <w:szCs w:val="24"/>
        </w:rPr>
        <w:t xml:space="preserve"> inwazyjną </w:t>
      </w:r>
      <w:r w:rsidR="00B40888">
        <w:rPr>
          <w:rFonts w:cs="Tahoma"/>
          <w:sz w:val="24"/>
          <w:szCs w:val="24"/>
        </w:rPr>
        <w:t xml:space="preserve">metodą jest </w:t>
      </w:r>
      <w:r w:rsidR="008C397F">
        <w:rPr>
          <w:rFonts w:cs="Tahoma"/>
          <w:sz w:val="24"/>
          <w:szCs w:val="24"/>
        </w:rPr>
        <w:t xml:space="preserve">także </w:t>
      </w:r>
      <w:r w:rsidR="00B40888">
        <w:rPr>
          <w:rFonts w:cs="Tahoma"/>
          <w:sz w:val="24"/>
          <w:szCs w:val="24"/>
        </w:rPr>
        <w:t>terapia farmakologiczna</w:t>
      </w:r>
      <w:r w:rsidR="008C397F">
        <w:rPr>
          <w:rFonts w:cs="Tahoma"/>
          <w:sz w:val="24"/>
          <w:szCs w:val="24"/>
        </w:rPr>
        <w:t>.</w:t>
      </w:r>
      <w:r w:rsidR="001A6555">
        <w:rPr>
          <w:rFonts w:cs="Tahoma"/>
          <w:sz w:val="24"/>
          <w:szCs w:val="24"/>
        </w:rPr>
        <w:t xml:space="preserve">  </w:t>
      </w:r>
    </w:p>
    <w:p w14:paraId="6B860AD2" w14:textId="0C77885E" w:rsidR="001A6555" w:rsidRPr="001A6555" w:rsidRDefault="00697881" w:rsidP="001A6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</w:rPr>
      </w:pPr>
      <w:r w:rsidRPr="00FF0869">
        <w:rPr>
          <w:rFonts w:cs="Tahoma"/>
          <w:i/>
          <w:iCs/>
          <w:color w:val="auto"/>
          <w:sz w:val="24"/>
          <w:szCs w:val="24"/>
        </w:rPr>
        <w:t>Ocena oraz dobór odpowiedniej metody leczenia mięśniaków macicy należy przede wszystkim do lekarza, który przy jej wyborze powinien brać pod uwagę szereg różnych czynników. Jednym z nich są plany pacjentki związane z macierzyństwem. Jeśli nigdy wcześniej nie rodziła ona dziecka, bądź w niedalekiej przyszłości planuje jego posiadanie, postępowaniem leczniczym będzie operacyjne usunięcie mięśniaka. Zastosowanie przedoperacyjnego leczenia farmakologiczne</w:t>
      </w:r>
      <w:r w:rsidRPr="00FF0869">
        <w:rPr>
          <w:rFonts w:cs="Tahoma"/>
          <w:i/>
          <w:color w:val="auto"/>
          <w:sz w:val="24"/>
          <w:szCs w:val="24"/>
        </w:rPr>
        <w:t xml:space="preserve">go </w:t>
      </w:r>
      <w:r w:rsidRPr="00FF0869">
        <w:rPr>
          <w:rFonts w:cs="Tahoma"/>
          <w:i/>
          <w:iCs/>
          <w:color w:val="auto"/>
          <w:sz w:val="24"/>
          <w:szCs w:val="24"/>
        </w:rPr>
        <w:t>np.</w:t>
      </w:r>
      <w:r w:rsidR="00C76F7B" w:rsidRPr="00FF0869">
        <w:rPr>
          <w:rFonts w:cs="Tahoma"/>
          <w:i/>
          <w:iCs/>
          <w:color w:val="auto"/>
          <w:sz w:val="24"/>
          <w:szCs w:val="24"/>
        </w:rPr>
        <w:t xml:space="preserve"> octanem </w:t>
      </w:r>
      <w:proofErr w:type="spellStart"/>
      <w:r w:rsidR="00C76F7B" w:rsidRPr="00FF0869">
        <w:rPr>
          <w:rFonts w:cs="Tahoma"/>
          <w:i/>
          <w:iCs/>
          <w:color w:val="auto"/>
          <w:sz w:val="24"/>
          <w:szCs w:val="24"/>
        </w:rPr>
        <w:t>uliprystalu</w:t>
      </w:r>
      <w:proofErr w:type="spellEnd"/>
      <w:r w:rsidR="00C76F7B" w:rsidRPr="00FF0869">
        <w:rPr>
          <w:rFonts w:cs="Tahoma"/>
          <w:i/>
          <w:iCs/>
          <w:color w:val="auto"/>
          <w:sz w:val="24"/>
          <w:szCs w:val="24"/>
        </w:rPr>
        <w:t>, zmniejsza</w:t>
      </w:r>
      <w:r w:rsidRPr="00FF0869">
        <w:rPr>
          <w:rFonts w:cs="Tahoma"/>
          <w:i/>
          <w:iCs/>
          <w:color w:val="auto"/>
          <w:sz w:val="24"/>
          <w:szCs w:val="24"/>
        </w:rPr>
        <w:t xml:space="preserve"> średnicę guza i pozwala przygotować pacjentkę do zabiegu wyłuszczenie mięśniaka</w:t>
      </w:r>
      <w:r w:rsidR="00C76F7B" w:rsidRPr="00FF0869">
        <w:rPr>
          <w:rFonts w:cs="Tahoma"/>
          <w:i/>
          <w:iCs/>
          <w:color w:val="auto"/>
          <w:sz w:val="24"/>
          <w:szCs w:val="24"/>
        </w:rPr>
        <w:t xml:space="preserve"> i czyni go mniej inwazyjnym</w:t>
      </w:r>
      <w:r w:rsidRPr="00FF0869">
        <w:rPr>
          <w:rFonts w:cs="Tahoma"/>
          <w:i/>
          <w:iCs/>
          <w:color w:val="auto"/>
          <w:sz w:val="24"/>
          <w:szCs w:val="24"/>
        </w:rPr>
        <w:t xml:space="preserve">.  </w:t>
      </w:r>
      <w:r w:rsidR="001A6555">
        <w:rPr>
          <w:rFonts w:cs="Tahoma"/>
          <w:i/>
          <w:sz w:val="24"/>
          <w:szCs w:val="24"/>
        </w:rPr>
        <w:t>Dlatego podczas rozmowy z  lekar</w:t>
      </w:r>
      <w:r w:rsidR="001311BA">
        <w:rPr>
          <w:rFonts w:cs="Tahoma"/>
          <w:i/>
          <w:sz w:val="24"/>
          <w:szCs w:val="24"/>
        </w:rPr>
        <w:t xml:space="preserve">zem bardzo ważna jest szczerość </w:t>
      </w:r>
      <w:r w:rsidR="001A6555">
        <w:rPr>
          <w:rFonts w:cs="Tahoma"/>
          <w:i/>
          <w:sz w:val="24"/>
          <w:szCs w:val="24"/>
        </w:rPr>
        <w:t xml:space="preserve">i dzielenie </w:t>
      </w:r>
      <w:r w:rsidR="001A6555">
        <w:rPr>
          <w:rFonts w:cs="Tahoma"/>
          <w:i/>
          <w:sz w:val="24"/>
          <w:szCs w:val="24"/>
        </w:rPr>
        <w:lastRenderedPageBreak/>
        <w:t>się ws</w:t>
      </w:r>
      <w:r>
        <w:rPr>
          <w:rFonts w:cs="Tahoma"/>
          <w:i/>
          <w:sz w:val="24"/>
          <w:szCs w:val="24"/>
        </w:rPr>
        <w:t xml:space="preserve">zystkimi możliwymi informacjami, które </w:t>
      </w:r>
      <w:r w:rsidR="001A6555">
        <w:rPr>
          <w:rFonts w:cs="Tahoma"/>
          <w:i/>
          <w:sz w:val="24"/>
          <w:szCs w:val="24"/>
        </w:rPr>
        <w:t>pom</w:t>
      </w:r>
      <w:r>
        <w:rPr>
          <w:rFonts w:cs="Tahoma"/>
          <w:i/>
          <w:sz w:val="24"/>
          <w:szCs w:val="24"/>
        </w:rPr>
        <w:t xml:space="preserve">ogą </w:t>
      </w:r>
      <w:r w:rsidR="001A6555">
        <w:rPr>
          <w:rFonts w:cs="Tahoma"/>
          <w:i/>
          <w:sz w:val="24"/>
          <w:szCs w:val="24"/>
        </w:rPr>
        <w:t>mu w dobrze odpowiedniej metody leczenia</w:t>
      </w:r>
      <w:r w:rsidR="00576078">
        <w:rPr>
          <w:rFonts w:cs="Tahoma"/>
          <w:i/>
          <w:sz w:val="24"/>
          <w:szCs w:val="24"/>
        </w:rPr>
        <w:t xml:space="preserve"> </w:t>
      </w:r>
      <w:r w:rsidR="001A6555">
        <w:rPr>
          <w:rFonts w:cs="Tahoma"/>
          <w:i/>
          <w:sz w:val="24"/>
          <w:szCs w:val="24"/>
        </w:rPr>
        <w:t xml:space="preserve">- </w:t>
      </w:r>
      <w:r w:rsidR="001A6555">
        <w:rPr>
          <w:rFonts w:cs="Tahoma"/>
          <w:b/>
          <w:sz w:val="24"/>
          <w:szCs w:val="24"/>
        </w:rPr>
        <w:t xml:space="preserve">dodaje </w:t>
      </w:r>
      <w:r w:rsidR="001A6555" w:rsidRPr="0062718C">
        <w:rPr>
          <w:b/>
          <w:sz w:val="24"/>
          <w:szCs w:val="24"/>
          <w:shd w:val="clear" w:color="auto" w:fill="FFFFFF"/>
        </w:rPr>
        <w:t>prof. dr hab. n. med.</w:t>
      </w:r>
      <w:r w:rsidR="001A6555">
        <w:rPr>
          <w:b/>
          <w:sz w:val="24"/>
          <w:szCs w:val="24"/>
          <w:shd w:val="clear" w:color="auto" w:fill="FFFFFF"/>
        </w:rPr>
        <w:t xml:space="preserve"> Grzegorz Jakiel.</w:t>
      </w:r>
    </w:p>
    <w:p w14:paraId="7E7CDD95" w14:textId="77777777" w:rsidR="00FF0869" w:rsidRDefault="00FF0869" w:rsidP="00870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</w:p>
    <w:p w14:paraId="105A17A6" w14:textId="77777777" w:rsidR="00870019" w:rsidRDefault="00326CDF" w:rsidP="00870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  <w:r>
        <w:rPr>
          <w:rFonts w:cs="Tahoma"/>
          <w:b/>
          <w:sz w:val="24"/>
          <w:szCs w:val="24"/>
        </w:rPr>
        <w:t>M</w:t>
      </w:r>
      <w:r w:rsidR="008415A0">
        <w:rPr>
          <w:rFonts w:cs="Tahoma"/>
          <w:b/>
          <w:sz w:val="24"/>
          <w:szCs w:val="24"/>
        </w:rPr>
        <w:t xml:space="preserve">ięśniaki macicy </w:t>
      </w:r>
      <w:r>
        <w:rPr>
          <w:rFonts w:cs="Tahoma"/>
          <w:b/>
          <w:sz w:val="24"/>
          <w:szCs w:val="24"/>
        </w:rPr>
        <w:t>a samoocena</w:t>
      </w:r>
      <w:r w:rsidR="008415A0">
        <w:rPr>
          <w:rFonts w:cs="Tahoma"/>
          <w:b/>
          <w:sz w:val="24"/>
          <w:szCs w:val="24"/>
        </w:rPr>
        <w:t xml:space="preserve"> kobiet</w:t>
      </w:r>
    </w:p>
    <w:p w14:paraId="6B49EA6F" w14:textId="3451FBD8" w:rsidR="008415A0" w:rsidRDefault="0062718C" w:rsidP="0084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Mięśniaki macicy to </w:t>
      </w:r>
      <w:r w:rsidR="00326CDF">
        <w:rPr>
          <w:rFonts w:cs="Tahoma"/>
          <w:sz w:val="24"/>
          <w:szCs w:val="24"/>
        </w:rPr>
        <w:t>schorzenie ginekologiczne, które</w:t>
      </w:r>
      <w:r>
        <w:rPr>
          <w:rFonts w:cs="Tahoma"/>
          <w:sz w:val="24"/>
          <w:szCs w:val="24"/>
        </w:rPr>
        <w:t xml:space="preserve"> dotyczy sfery </w:t>
      </w:r>
      <w:r w:rsidR="00754CCB">
        <w:rPr>
          <w:rFonts w:cs="Tahoma"/>
          <w:sz w:val="24"/>
          <w:szCs w:val="24"/>
        </w:rPr>
        <w:t xml:space="preserve">seksualnej i </w:t>
      </w:r>
      <w:r>
        <w:rPr>
          <w:rFonts w:cs="Tahoma"/>
          <w:sz w:val="24"/>
          <w:szCs w:val="24"/>
        </w:rPr>
        <w:t xml:space="preserve">intymnej kobiety, dlatego często ich zdiagnozowanie powoduje u niej lęk i zakłopotanie. </w:t>
      </w:r>
      <w:r w:rsidR="00754CCB">
        <w:rPr>
          <w:rFonts w:cs="Tahoma"/>
          <w:sz w:val="24"/>
          <w:szCs w:val="24"/>
        </w:rPr>
        <w:t>Ponadto</w:t>
      </w:r>
      <w:r w:rsidR="008415A0">
        <w:rPr>
          <w:rFonts w:cs="Tahoma"/>
          <w:sz w:val="24"/>
          <w:szCs w:val="24"/>
        </w:rPr>
        <w:t xml:space="preserve"> </w:t>
      </w:r>
      <w:r w:rsidR="008415A0">
        <w:rPr>
          <w:rFonts w:cs="Tahoma"/>
          <w:sz w:val="24"/>
          <w:szCs w:val="24"/>
        </w:rPr>
        <w:br/>
      </w:r>
      <w:r w:rsidR="00754CCB">
        <w:rPr>
          <w:rFonts w:cs="Tahoma"/>
          <w:sz w:val="24"/>
          <w:szCs w:val="24"/>
        </w:rPr>
        <w:t xml:space="preserve">w niektórych przypadkach mięśniaki mogą wiązać się z występowaniem krępujących </w:t>
      </w:r>
      <w:r w:rsidR="004C0777">
        <w:rPr>
          <w:rFonts w:cs="Tahoma"/>
          <w:sz w:val="24"/>
          <w:szCs w:val="24"/>
        </w:rPr>
        <w:t>objawów, takich jak: obfite krwawienia</w:t>
      </w:r>
      <w:r w:rsidR="00754CCB">
        <w:rPr>
          <w:rFonts w:cs="Tahoma"/>
          <w:sz w:val="24"/>
          <w:szCs w:val="24"/>
        </w:rPr>
        <w:t xml:space="preserve">, </w:t>
      </w:r>
      <w:r w:rsidR="004C0777">
        <w:rPr>
          <w:rFonts w:cs="Tahoma"/>
          <w:sz w:val="24"/>
          <w:szCs w:val="24"/>
        </w:rPr>
        <w:t>ból w podbrzuszu, osłabienie</w:t>
      </w:r>
      <w:r w:rsidR="00F83B4C">
        <w:rPr>
          <w:rFonts w:cs="Tahoma"/>
          <w:sz w:val="24"/>
          <w:szCs w:val="24"/>
        </w:rPr>
        <w:t>. Dyskomfort fizyczny</w:t>
      </w:r>
      <w:r w:rsidR="00F83B4C">
        <w:rPr>
          <w:rFonts w:cs="Tahoma"/>
          <w:sz w:val="24"/>
          <w:szCs w:val="24"/>
        </w:rPr>
        <w:br/>
      </w:r>
      <w:r w:rsidR="008C397F">
        <w:rPr>
          <w:rFonts w:cs="Tahoma"/>
          <w:sz w:val="24"/>
          <w:szCs w:val="24"/>
        </w:rPr>
        <w:t xml:space="preserve">i </w:t>
      </w:r>
      <w:r w:rsidR="008415A0">
        <w:rPr>
          <w:rFonts w:cs="Tahoma"/>
          <w:sz w:val="24"/>
          <w:szCs w:val="24"/>
        </w:rPr>
        <w:t>towarzysząc</w:t>
      </w:r>
      <w:r w:rsidR="008C397F">
        <w:rPr>
          <w:rFonts w:cs="Tahoma"/>
          <w:sz w:val="24"/>
          <w:szCs w:val="24"/>
        </w:rPr>
        <w:t>a</w:t>
      </w:r>
      <w:r w:rsidR="008415A0">
        <w:rPr>
          <w:rFonts w:cs="Tahoma"/>
          <w:sz w:val="24"/>
          <w:szCs w:val="24"/>
        </w:rPr>
        <w:t xml:space="preserve"> chorobom ginekologicznym niechęć do dzielenia się informacjami na ich temat mogą jeszcze wzmagać </w:t>
      </w:r>
      <w:r w:rsidR="006572F0">
        <w:rPr>
          <w:rFonts w:cs="Tahoma"/>
          <w:sz w:val="24"/>
          <w:szCs w:val="24"/>
        </w:rPr>
        <w:t xml:space="preserve">u </w:t>
      </w:r>
      <w:r w:rsidR="004C0777">
        <w:rPr>
          <w:rFonts w:cs="Tahoma"/>
          <w:sz w:val="24"/>
          <w:szCs w:val="24"/>
        </w:rPr>
        <w:t xml:space="preserve">pań </w:t>
      </w:r>
      <w:r w:rsidR="008415A0">
        <w:rPr>
          <w:rFonts w:cs="Tahoma"/>
          <w:sz w:val="24"/>
          <w:szCs w:val="24"/>
        </w:rPr>
        <w:t xml:space="preserve">poczucie osamotnienia i niezrozumienia. </w:t>
      </w:r>
      <w:r w:rsidR="00754CCB">
        <w:rPr>
          <w:rFonts w:cs="Tahoma"/>
          <w:sz w:val="24"/>
          <w:szCs w:val="24"/>
        </w:rPr>
        <w:t xml:space="preserve"> </w:t>
      </w:r>
    </w:p>
    <w:p w14:paraId="0DB387D5" w14:textId="22668C5C" w:rsidR="0062718C" w:rsidRPr="006572F0" w:rsidRDefault="008C397F" w:rsidP="00841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sz w:val="24"/>
          <w:szCs w:val="24"/>
        </w:rPr>
      </w:pPr>
      <w:r>
        <w:rPr>
          <w:rFonts w:cs="Tahoma"/>
          <w:i/>
          <w:sz w:val="24"/>
          <w:szCs w:val="24"/>
        </w:rPr>
        <w:t>P</w:t>
      </w:r>
      <w:r w:rsidR="00420269">
        <w:rPr>
          <w:rFonts w:cs="Tahoma"/>
          <w:i/>
          <w:sz w:val="24"/>
          <w:szCs w:val="24"/>
        </w:rPr>
        <w:t xml:space="preserve">o </w:t>
      </w:r>
      <w:r w:rsidR="006572F0">
        <w:rPr>
          <w:rFonts w:cs="Tahoma"/>
          <w:i/>
          <w:sz w:val="24"/>
          <w:szCs w:val="24"/>
        </w:rPr>
        <w:t>zdiagnozowaniu</w:t>
      </w:r>
      <w:r w:rsidR="009610DA">
        <w:rPr>
          <w:rFonts w:cs="Tahoma"/>
          <w:i/>
          <w:sz w:val="24"/>
          <w:szCs w:val="24"/>
        </w:rPr>
        <w:t xml:space="preserve"> mięśniaków</w:t>
      </w:r>
      <w:r w:rsidR="006572F0">
        <w:rPr>
          <w:rFonts w:cs="Tahoma"/>
          <w:i/>
          <w:sz w:val="24"/>
          <w:szCs w:val="24"/>
        </w:rPr>
        <w:t xml:space="preserve"> kobiety powinny </w:t>
      </w:r>
      <w:r w:rsidR="00DF153F">
        <w:rPr>
          <w:rFonts w:cs="Tahoma"/>
          <w:i/>
          <w:sz w:val="24"/>
          <w:szCs w:val="24"/>
        </w:rPr>
        <w:t xml:space="preserve">mieć </w:t>
      </w:r>
      <w:r w:rsidR="00C76F7B">
        <w:rPr>
          <w:rFonts w:cs="Tahoma"/>
          <w:i/>
          <w:sz w:val="24"/>
          <w:szCs w:val="24"/>
        </w:rPr>
        <w:t>dostęp do rzetelnych informacji</w:t>
      </w:r>
      <w:r w:rsidR="00C76F7B">
        <w:rPr>
          <w:rFonts w:cs="Tahoma"/>
          <w:i/>
          <w:sz w:val="24"/>
          <w:szCs w:val="24"/>
        </w:rPr>
        <w:br/>
      </w:r>
      <w:r w:rsidR="00DF153F">
        <w:rPr>
          <w:rFonts w:cs="Tahoma"/>
          <w:i/>
          <w:sz w:val="24"/>
          <w:szCs w:val="24"/>
        </w:rPr>
        <w:t>a także postarać się o rozmowę z kimś, kto już wie, na czym polega ta choroba i jak ją leczyć. Niewiedza i lęk mogą prowadzić do niekonstruktywnego koncentrowania się na chorobie lub do braku podejmowania odpowiednich działań</w:t>
      </w:r>
      <w:r w:rsidR="0005109D">
        <w:rPr>
          <w:rFonts w:cs="Tahoma"/>
          <w:i/>
          <w:sz w:val="24"/>
          <w:szCs w:val="24"/>
        </w:rPr>
        <w:t>,</w:t>
      </w:r>
      <w:r w:rsidR="00DF153F">
        <w:rPr>
          <w:rFonts w:cs="Tahoma"/>
          <w:i/>
          <w:sz w:val="24"/>
          <w:szCs w:val="24"/>
        </w:rPr>
        <w:t xml:space="preserve"> podążając za błędnym </w:t>
      </w:r>
      <w:r w:rsidR="00F644AF">
        <w:rPr>
          <w:rFonts w:cs="Tahoma"/>
          <w:i/>
          <w:sz w:val="24"/>
          <w:szCs w:val="24"/>
        </w:rPr>
        <w:t>myśleniem:, „jeśli</w:t>
      </w:r>
      <w:r w:rsidR="00DF153F">
        <w:rPr>
          <w:rFonts w:cs="Tahoma"/>
          <w:i/>
          <w:sz w:val="24"/>
          <w:szCs w:val="24"/>
        </w:rPr>
        <w:t xml:space="preserve"> nie zastanawiam się nad problemem, to go nie ma”. </w:t>
      </w:r>
      <w:r>
        <w:rPr>
          <w:rFonts w:cs="Tahoma"/>
          <w:i/>
          <w:sz w:val="24"/>
          <w:szCs w:val="24"/>
        </w:rPr>
        <w:t xml:space="preserve">Należy potraktować chorobę jak </w:t>
      </w:r>
      <w:r w:rsidR="006572F0">
        <w:rPr>
          <w:rFonts w:cs="Tahoma"/>
          <w:i/>
          <w:sz w:val="24"/>
          <w:szCs w:val="24"/>
        </w:rPr>
        <w:t xml:space="preserve">wyzwanie, które </w:t>
      </w:r>
      <w:r>
        <w:rPr>
          <w:rFonts w:cs="Tahoma"/>
          <w:i/>
          <w:sz w:val="24"/>
          <w:szCs w:val="24"/>
        </w:rPr>
        <w:t>trzeba</w:t>
      </w:r>
      <w:r w:rsidR="006572F0">
        <w:rPr>
          <w:rFonts w:cs="Tahoma"/>
          <w:i/>
          <w:sz w:val="24"/>
          <w:szCs w:val="24"/>
        </w:rPr>
        <w:t xml:space="preserve"> podjąć i </w:t>
      </w:r>
      <w:r>
        <w:rPr>
          <w:rFonts w:cs="Tahoma"/>
          <w:i/>
          <w:sz w:val="24"/>
          <w:szCs w:val="24"/>
        </w:rPr>
        <w:t>mu sprostać</w:t>
      </w:r>
      <w:r w:rsidR="006572F0">
        <w:rPr>
          <w:rFonts w:cs="Tahoma"/>
          <w:i/>
          <w:sz w:val="24"/>
          <w:szCs w:val="24"/>
        </w:rPr>
        <w:t xml:space="preserve">. Szczera rozmowa z partnerem również może </w:t>
      </w:r>
      <w:r w:rsidR="00C76F7B">
        <w:rPr>
          <w:rFonts w:cs="Tahoma"/>
          <w:i/>
          <w:sz w:val="24"/>
          <w:szCs w:val="24"/>
        </w:rPr>
        <w:t>pomóc</w:t>
      </w:r>
      <w:r w:rsidR="00C76F7B">
        <w:rPr>
          <w:rFonts w:cs="Tahoma"/>
          <w:i/>
          <w:sz w:val="24"/>
          <w:szCs w:val="24"/>
        </w:rPr>
        <w:br/>
      </w:r>
      <w:r w:rsidR="009610DA">
        <w:rPr>
          <w:rFonts w:cs="Tahoma"/>
          <w:i/>
          <w:sz w:val="24"/>
          <w:szCs w:val="24"/>
        </w:rPr>
        <w:t xml:space="preserve">w </w:t>
      </w:r>
      <w:r w:rsidR="00DF153F">
        <w:rPr>
          <w:rFonts w:cs="Tahoma"/>
          <w:i/>
          <w:sz w:val="24"/>
          <w:szCs w:val="24"/>
        </w:rPr>
        <w:t>przekazaniu i rozwiązaniu</w:t>
      </w:r>
      <w:r w:rsidR="006572F0">
        <w:rPr>
          <w:rFonts w:cs="Tahoma"/>
          <w:i/>
          <w:sz w:val="24"/>
          <w:szCs w:val="24"/>
        </w:rPr>
        <w:t xml:space="preserve"> wątpliwości </w:t>
      </w:r>
      <w:r w:rsidR="009610DA">
        <w:rPr>
          <w:rFonts w:cs="Tahoma"/>
          <w:i/>
          <w:sz w:val="24"/>
          <w:szCs w:val="24"/>
        </w:rPr>
        <w:t xml:space="preserve">oraz </w:t>
      </w:r>
      <w:r w:rsidR="00DF153F">
        <w:rPr>
          <w:rFonts w:cs="Tahoma"/>
          <w:i/>
          <w:sz w:val="24"/>
          <w:szCs w:val="24"/>
        </w:rPr>
        <w:t xml:space="preserve">zrozumieniu </w:t>
      </w:r>
      <w:r w:rsidR="009610DA">
        <w:rPr>
          <w:rFonts w:cs="Tahoma"/>
          <w:i/>
          <w:sz w:val="24"/>
          <w:szCs w:val="24"/>
        </w:rPr>
        <w:t>objawów</w:t>
      </w:r>
      <w:r w:rsidR="006572F0">
        <w:rPr>
          <w:rFonts w:cs="Tahoma"/>
          <w:i/>
          <w:sz w:val="24"/>
          <w:szCs w:val="24"/>
        </w:rPr>
        <w:t xml:space="preserve">, podobnie jak zwierzenie się najlepszej przyjaciółce czy innej bliskiej kobiecie. Pamiętajmy, że skrywanie swoich lęków </w:t>
      </w:r>
      <w:r w:rsidR="00420269">
        <w:rPr>
          <w:rFonts w:cs="Tahoma"/>
          <w:i/>
          <w:sz w:val="24"/>
          <w:szCs w:val="24"/>
        </w:rPr>
        <w:t xml:space="preserve">może </w:t>
      </w:r>
      <w:r w:rsidR="006572F0">
        <w:rPr>
          <w:rFonts w:cs="Tahoma"/>
          <w:i/>
          <w:sz w:val="24"/>
          <w:szCs w:val="24"/>
        </w:rPr>
        <w:t>powodować jedynie ich narastanie</w:t>
      </w:r>
      <w:r w:rsidR="00DF153F">
        <w:rPr>
          <w:rFonts w:cs="Tahoma"/>
          <w:i/>
          <w:sz w:val="24"/>
          <w:szCs w:val="24"/>
        </w:rPr>
        <w:t xml:space="preserve">. Bardzo często tam, gdzie </w:t>
      </w:r>
      <w:r w:rsidR="0005109D">
        <w:rPr>
          <w:rFonts w:cs="Tahoma"/>
          <w:i/>
          <w:sz w:val="24"/>
          <w:szCs w:val="24"/>
        </w:rPr>
        <w:t>pojawia</w:t>
      </w:r>
      <w:r w:rsidR="00DF153F">
        <w:rPr>
          <w:rFonts w:cs="Tahoma"/>
          <w:i/>
          <w:sz w:val="24"/>
          <w:szCs w:val="24"/>
        </w:rPr>
        <w:t xml:space="preserve"> się niepokój, tam pojawiają się </w:t>
      </w:r>
      <w:r w:rsidR="0005109D">
        <w:rPr>
          <w:rFonts w:cs="Tahoma"/>
          <w:i/>
          <w:sz w:val="24"/>
          <w:szCs w:val="24"/>
        </w:rPr>
        <w:t>niekonstruktywne</w:t>
      </w:r>
      <w:r w:rsidR="00DF153F">
        <w:rPr>
          <w:rFonts w:cs="Tahoma"/>
          <w:i/>
          <w:sz w:val="24"/>
          <w:szCs w:val="24"/>
        </w:rPr>
        <w:t xml:space="preserve"> myśli, które atakują to,</w:t>
      </w:r>
      <w:r w:rsidR="0005109D">
        <w:rPr>
          <w:rFonts w:cs="Tahoma"/>
          <w:i/>
          <w:sz w:val="24"/>
          <w:szCs w:val="24"/>
        </w:rPr>
        <w:t xml:space="preserve"> </w:t>
      </w:r>
      <w:r w:rsidR="00DF153F">
        <w:rPr>
          <w:rFonts w:cs="Tahoma"/>
          <w:i/>
          <w:sz w:val="24"/>
          <w:szCs w:val="24"/>
        </w:rPr>
        <w:t xml:space="preserve">co dla nas ważne – poczucie </w:t>
      </w:r>
      <w:r w:rsidR="0005109D">
        <w:rPr>
          <w:rFonts w:cs="Tahoma"/>
          <w:i/>
          <w:sz w:val="24"/>
          <w:szCs w:val="24"/>
        </w:rPr>
        <w:t>własnej</w:t>
      </w:r>
      <w:r w:rsidR="00DF153F">
        <w:rPr>
          <w:rFonts w:cs="Tahoma"/>
          <w:i/>
          <w:sz w:val="24"/>
          <w:szCs w:val="24"/>
        </w:rPr>
        <w:t xml:space="preserve"> wartości, poczucie bezpieczeństwa czy też </w:t>
      </w:r>
      <w:r w:rsidR="0005109D">
        <w:rPr>
          <w:rFonts w:cs="Tahoma"/>
          <w:i/>
          <w:sz w:val="24"/>
          <w:szCs w:val="24"/>
        </w:rPr>
        <w:t xml:space="preserve">negatywnie </w:t>
      </w:r>
      <w:r w:rsidR="00F644AF">
        <w:rPr>
          <w:rFonts w:cs="Tahoma"/>
          <w:i/>
          <w:sz w:val="24"/>
          <w:szCs w:val="24"/>
        </w:rPr>
        <w:t>wpływają, na jakość</w:t>
      </w:r>
      <w:r w:rsidR="00DF153F">
        <w:rPr>
          <w:rFonts w:cs="Tahoma"/>
          <w:i/>
          <w:sz w:val="24"/>
          <w:szCs w:val="24"/>
        </w:rPr>
        <w:t xml:space="preserve"> relacji </w:t>
      </w:r>
      <w:r w:rsidR="00C76F7B">
        <w:rPr>
          <w:rFonts w:cs="Tahoma"/>
          <w:i/>
          <w:sz w:val="24"/>
          <w:szCs w:val="24"/>
        </w:rPr>
        <w:t>z bliskimi</w:t>
      </w:r>
      <w:r w:rsidR="00C76F7B">
        <w:rPr>
          <w:rFonts w:cs="Tahoma"/>
          <w:i/>
          <w:sz w:val="24"/>
          <w:szCs w:val="24"/>
        </w:rPr>
        <w:br/>
      </w:r>
      <w:r w:rsidR="00DF153F">
        <w:rPr>
          <w:rFonts w:cs="Tahoma"/>
          <w:i/>
          <w:sz w:val="24"/>
          <w:szCs w:val="24"/>
        </w:rPr>
        <w:t xml:space="preserve">i </w:t>
      </w:r>
      <w:r w:rsidR="0005109D">
        <w:rPr>
          <w:rFonts w:cs="Tahoma"/>
          <w:i/>
          <w:sz w:val="24"/>
          <w:szCs w:val="24"/>
        </w:rPr>
        <w:t>przeżywaną z nimi bliskość</w:t>
      </w:r>
      <w:r w:rsidR="006572F0">
        <w:rPr>
          <w:rFonts w:cs="Tahoma"/>
          <w:i/>
          <w:sz w:val="24"/>
          <w:szCs w:val="24"/>
        </w:rPr>
        <w:t xml:space="preserve"> – </w:t>
      </w:r>
      <w:r w:rsidR="001311BA">
        <w:rPr>
          <w:rFonts w:cs="Tahoma"/>
          <w:b/>
          <w:sz w:val="24"/>
          <w:szCs w:val="24"/>
        </w:rPr>
        <w:t>m</w:t>
      </w:r>
      <w:r w:rsidR="00F644AF" w:rsidRPr="009610DA">
        <w:rPr>
          <w:rFonts w:cs="Tahoma"/>
          <w:b/>
          <w:sz w:val="24"/>
          <w:szCs w:val="24"/>
        </w:rPr>
        <w:t>ówi</w:t>
      </w:r>
      <w:r w:rsidR="006572F0" w:rsidRPr="009610DA">
        <w:rPr>
          <w:rFonts w:cs="Tahoma"/>
          <w:b/>
          <w:sz w:val="24"/>
          <w:szCs w:val="24"/>
        </w:rPr>
        <w:t xml:space="preserve"> mgr Dorota Gromnicka, psycholog, ekspert programu „Zdrowa ONA”.</w:t>
      </w:r>
      <w:r w:rsidR="006572F0">
        <w:rPr>
          <w:rFonts w:cs="Tahoma"/>
          <w:sz w:val="24"/>
          <w:szCs w:val="24"/>
        </w:rPr>
        <w:t xml:space="preserve"> </w:t>
      </w:r>
    </w:p>
    <w:sectPr w:rsidR="0062718C" w:rsidRPr="006572F0" w:rsidSect="006E329D">
      <w:headerReference w:type="default" r:id="rId8"/>
      <w:footerReference w:type="default" r:id="rId9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4BD8" w14:textId="77777777" w:rsidR="00005731" w:rsidRDefault="000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4E3F8931" w14:textId="77777777" w:rsidR="00005731" w:rsidRDefault="000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14:paraId="7EC32F04" w14:textId="77777777" w:rsidR="00005731" w:rsidRDefault="000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50D2" w14:textId="77777777" w:rsidR="00B21E96" w:rsidRDefault="0076380E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790CD183" wp14:editId="7BCE89D8">
          <wp:extent cx="33337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9A9F" w14:textId="77777777" w:rsidR="00005731" w:rsidRDefault="000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B31149" w14:textId="77777777" w:rsidR="00005731" w:rsidRDefault="000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C31AC06" w14:textId="77777777" w:rsidR="00005731" w:rsidRDefault="000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14:paraId="3B6EB23F" w14:textId="77777777" w:rsidR="00040CBA" w:rsidRDefault="00040CBA" w:rsidP="000764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>
        <w:t>Research</w:t>
      </w:r>
      <w:proofErr w:type="spellEnd"/>
      <w:r>
        <w:t>. Bad</w:t>
      </w:r>
      <w:r w:rsidR="00076403">
        <w:t>aniem objęto łącznie 800 kobiet w </w:t>
      </w:r>
      <w:r>
        <w:t>wieku powyżej 16 roku życia.</w:t>
      </w:r>
    </w:p>
  </w:footnote>
  <w:footnote w:id="3">
    <w:p w14:paraId="20B8F9C0" w14:textId="0F669158" w:rsidR="00F83B4C" w:rsidRDefault="00F83B4C" w:rsidP="00360885">
      <w:pPr>
        <w:pStyle w:val="Tekstprzypisudolnego"/>
        <w:jc w:val="both"/>
      </w:pPr>
      <w:r>
        <w:rPr>
          <w:rStyle w:val="Odwoanieprzypisudolnego"/>
        </w:rPr>
        <w:footnoteRef/>
      </w:r>
      <w:r w:rsidR="00656DF3">
        <w:rPr>
          <w:vertAlign w:val="superscript"/>
        </w:rPr>
        <w:t>,</w:t>
      </w:r>
      <w:r w:rsidR="00656DF3" w:rsidRPr="00656DF3">
        <w:rPr>
          <w:vertAlign w:val="superscript"/>
        </w:rPr>
        <w:t>3</w:t>
      </w:r>
      <w:r>
        <w:t xml:space="preserve"> </w:t>
      </w:r>
      <w:r w:rsidR="004E2C34">
        <w:t xml:space="preserve">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 w:rsidR="004E2C34">
        <w:t>Research</w:t>
      </w:r>
      <w:proofErr w:type="spellEnd"/>
      <w:r w:rsidR="004E2C34">
        <w:t>. Badaniem objęto łącznie 800 kobiet w wieku powyżej 16 roku życia.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EC93" w14:textId="77777777" w:rsidR="00B21E96" w:rsidRDefault="0076380E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9069A" wp14:editId="074F096E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297F5F" wp14:editId="1EC001FF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27" y="21600"/>
                  <wp:lineTo x="21627" y="0"/>
                  <wp:lineTo x="0" y="0"/>
                </wp:wrapPolygon>
              </wp:wrapTight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D3375" id="Rectangle 5" o:spid="_x0000_s1026" style="position:absolute;margin-left:-71.6pt;margin-top:-7.5pt;width:597.7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zxPdDRkCAAA9BAAADgAAAAAAAAAAAAAAAAAuAgAAZHJzL2Uyb0RvYy54bWxQSwEC&#10;LQAUAAYACAAAACEACRacouIAAAANAQAADwAAAAAAAAAAAAAAAABzBAAAZHJzL2Rvd25yZXYueG1s&#10;UEsFBgAAAAAEAAQA8wAAAIIFAAAAAA==&#10;" fillcolor="#c00000" strokecolor="#c00000"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3100CD8" wp14:editId="49C9BF64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C04228" wp14:editId="79B6E8C5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34BE2" id="Rectangle 5" o:spid="_x0000_s1026" style="position:absolute;margin-left:-71.6pt;margin-top:-7.5pt;width:597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7C2"/>
    <w:multiLevelType w:val="hybridMultilevel"/>
    <w:tmpl w:val="D0F4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4F3E"/>
    <w:rsid w:val="00005731"/>
    <w:rsid w:val="00030619"/>
    <w:rsid w:val="00040CBA"/>
    <w:rsid w:val="0005109D"/>
    <w:rsid w:val="00057043"/>
    <w:rsid w:val="00057A67"/>
    <w:rsid w:val="000630DA"/>
    <w:rsid w:val="000661BA"/>
    <w:rsid w:val="00076403"/>
    <w:rsid w:val="00085FD9"/>
    <w:rsid w:val="00087BBF"/>
    <w:rsid w:val="00090C3D"/>
    <w:rsid w:val="000A6694"/>
    <w:rsid w:val="000A72CE"/>
    <w:rsid w:val="000E0905"/>
    <w:rsid w:val="00121AB6"/>
    <w:rsid w:val="00130EFC"/>
    <w:rsid w:val="001311BA"/>
    <w:rsid w:val="001475FD"/>
    <w:rsid w:val="00191E93"/>
    <w:rsid w:val="001A6555"/>
    <w:rsid w:val="001B1BE0"/>
    <w:rsid w:val="001B7357"/>
    <w:rsid w:val="00225490"/>
    <w:rsid w:val="00233142"/>
    <w:rsid w:val="00234883"/>
    <w:rsid w:val="002431AC"/>
    <w:rsid w:val="00267F40"/>
    <w:rsid w:val="0028104B"/>
    <w:rsid w:val="00285E36"/>
    <w:rsid w:val="002874EB"/>
    <w:rsid w:val="002B3448"/>
    <w:rsid w:val="002F13D9"/>
    <w:rsid w:val="003070C3"/>
    <w:rsid w:val="003164E7"/>
    <w:rsid w:val="00321C59"/>
    <w:rsid w:val="00325E4E"/>
    <w:rsid w:val="00326CDF"/>
    <w:rsid w:val="00354C99"/>
    <w:rsid w:val="00360885"/>
    <w:rsid w:val="00361A38"/>
    <w:rsid w:val="0037269A"/>
    <w:rsid w:val="003751EF"/>
    <w:rsid w:val="00381D78"/>
    <w:rsid w:val="00383CD9"/>
    <w:rsid w:val="003A175E"/>
    <w:rsid w:val="003A18CC"/>
    <w:rsid w:val="003A31A2"/>
    <w:rsid w:val="003A7F14"/>
    <w:rsid w:val="003D5D73"/>
    <w:rsid w:val="003F19BF"/>
    <w:rsid w:val="003F724B"/>
    <w:rsid w:val="003F7977"/>
    <w:rsid w:val="00413D18"/>
    <w:rsid w:val="00420269"/>
    <w:rsid w:val="00422AC5"/>
    <w:rsid w:val="00423C9A"/>
    <w:rsid w:val="0043177C"/>
    <w:rsid w:val="00447168"/>
    <w:rsid w:val="0044778A"/>
    <w:rsid w:val="00453E83"/>
    <w:rsid w:val="004B7536"/>
    <w:rsid w:val="004C0777"/>
    <w:rsid w:val="004D2958"/>
    <w:rsid w:val="004E2C34"/>
    <w:rsid w:val="004E58DC"/>
    <w:rsid w:val="004E7F26"/>
    <w:rsid w:val="0052599C"/>
    <w:rsid w:val="00532A28"/>
    <w:rsid w:val="0053314C"/>
    <w:rsid w:val="00535026"/>
    <w:rsid w:val="00576078"/>
    <w:rsid w:val="00580FF9"/>
    <w:rsid w:val="005A67D0"/>
    <w:rsid w:val="005B5A15"/>
    <w:rsid w:val="005B5A52"/>
    <w:rsid w:val="005C0842"/>
    <w:rsid w:val="005C4602"/>
    <w:rsid w:val="005C7C30"/>
    <w:rsid w:val="005D0428"/>
    <w:rsid w:val="005E12D2"/>
    <w:rsid w:val="005E27D7"/>
    <w:rsid w:val="005F1F34"/>
    <w:rsid w:val="00606591"/>
    <w:rsid w:val="00613315"/>
    <w:rsid w:val="00614428"/>
    <w:rsid w:val="00617C6B"/>
    <w:rsid w:val="00622716"/>
    <w:rsid w:val="006258E0"/>
    <w:rsid w:val="0062681B"/>
    <w:rsid w:val="0062718C"/>
    <w:rsid w:val="00643849"/>
    <w:rsid w:val="00645AAC"/>
    <w:rsid w:val="006522A3"/>
    <w:rsid w:val="006555BA"/>
    <w:rsid w:val="00656DF3"/>
    <w:rsid w:val="006572F0"/>
    <w:rsid w:val="00657696"/>
    <w:rsid w:val="006765C5"/>
    <w:rsid w:val="00681D43"/>
    <w:rsid w:val="00681F9D"/>
    <w:rsid w:val="0068582F"/>
    <w:rsid w:val="00691E3A"/>
    <w:rsid w:val="00693B7B"/>
    <w:rsid w:val="00694F84"/>
    <w:rsid w:val="00697881"/>
    <w:rsid w:val="00697D1D"/>
    <w:rsid w:val="006D1738"/>
    <w:rsid w:val="006D1833"/>
    <w:rsid w:val="006E329D"/>
    <w:rsid w:val="00701F30"/>
    <w:rsid w:val="007324EB"/>
    <w:rsid w:val="00754CCB"/>
    <w:rsid w:val="00755366"/>
    <w:rsid w:val="0076208C"/>
    <w:rsid w:val="0076380E"/>
    <w:rsid w:val="007A5AFD"/>
    <w:rsid w:val="007B3028"/>
    <w:rsid w:val="007B7F99"/>
    <w:rsid w:val="007D2817"/>
    <w:rsid w:val="008173D2"/>
    <w:rsid w:val="00825606"/>
    <w:rsid w:val="0084051F"/>
    <w:rsid w:val="008411A8"/>
    <w:rsid w:val="008415A0"/>
    <w:rsid w:val="00852EF2"/>
    <w:rsid w:val="00860612"/>
    <w:rsid w:val="00870019"/>
    <w:rsid w:val="00872EA1"/>
    <w:rsid w:val="00893625"/>
    <w:rsid w:val="00893FB0"/>
    <w:rsid w:val="008A7136"/>
    <w:rsid w:val="008B3C81"/>
    <w:rsid w:val="008B746B"/>
    <w:rsid w:val="008C18C9"/>
    <w:rsid w:val="008C397F"/>
    <w:rsid w:val="008C3B06"/>
    <w:rsid w:val="008C779F"/>
    <w:rsid w:val="00902644"/>
    <w:rsid w:val="0092204B"/>
    <w:rsid w:val="0094632F"/>
    <w:rsid w:val="00955F66"/>
    <w:rsid w:val="00957974"/>
    <w:rsid w:val="009610DA"/>
    <w:rsid w:val="0097698D"/>
    <w:rsid w:val="00977786"/>
    <w:rsid w:val="00987FE2"/>
    <w:rsid w:val="00993CCB"/>
    <w:rsid w:val="009C181E"/>
    <w:rsid w:val="009C287A"/>
    <w:rsid w:val="009D3F8F"/>
    <w:rsid w:val="009E3CD3"/>
    <w:rsid w:val="00A22CBC"/>
    <w:rsid w:val="00A319D4"/>
    <w:rsid w:val="00A6249F"/>
    <w:rsid w:val="00A75531"/>
    <w:rsid w:val="00A901AA"/>
    <w:rsid w:val="00A91F78"/>
    <w:rsid w:val="00AA06B3"/>
    <w:rsid w:val="00AB6EDE"/>
    <w:rsid w:val="00AD0731"/>
    <w:rsid w:val="00AD1D05"/>
    <w:rsid w:val="00AD2231"/>
    <w:rsid w:val="00AE0A12"/>
    <w:rsid w:val="00AF4FF6"/>
    <w:rsid w:val="00AF75AE"/>
    <w:rsid w:val="00B10791"/>
    <w:rsid w:val="00B140BF"/>
    <w:rsid w:val="00B21E96"/>
    <w:rsid w:val="00B357DB"/>
    <w:rsid w:val="00B40888"/>
    <w:rsid w:val="00B504CC"/>
    <w:rsid w:val="00B57C69"/>
    <w:rsid w:val="00B639BE"/>
    <w:rsid w:val="00B760BD"/>
    <w:rsid w:val="00B809EA"/>
    <w:rsid w:val="00B84F36"/>
    <w:rsid w:val="00B8531D"/>
    <w:rsid w:val="00BA1F72"/>
    <w:rsid w:val="00BB25BC"/>
    <w:rsid w:val="00BB2ABC"/>
    <w:rsid w:val="00BD0F34"/>
    <w:rsid w:val="00BE187A"/>
    <w:rsid w:val="00BE1A33"/>
    <w:rsid w:val="00BE31DC"/>
    <w:rsid w:val="00BE58C7"/>
    <w:rsid w:val="00BF4563"/>
    <w:rsid w:val="00BF493E"/>
    <w:rsid w:val="00C05FAB"/>
    <w:rsid w:val="00C209A9"/>
    <w:rsid w:val="00C21FC4"/>
    <w:rsid w:val="00C34143"/>
    <w:rsid w:val="00C37B27"/>
    <w:rsid w:val="00C400F5"/>
    <w:rsid w:val="00C6075D"/>
    <w:rsid w:val="00C76F7B"/>
    <w:rsid w:val="00CA293D"/>
    <w:rsid w:val="00CA4267"/>
    <w:rsid w:val="00CC57FA"/>
    <w:rsid w:val="00CC6FCC"/>
    <w:rsid w:val="00CD7DED"/>
    <w:rsid w:val="00D12AA3"/>
    <w:rsid w:val="00D25906"/>
    <w:rsid w:val="00D30A6D"/>
    <w:rsid w:val="00D37E91"/>
    <w:rsid w:val="00D42C7A"/>
    <w:rsid w:val="00D54F26"/>
    <w:rsid w:val="00D67F1B"/>
    <w:rsid w:val="00D70242"/>
    <w:rsid w:val="00D75544"/>
    <w:rsid w:val="00D91BF6"/>
    <w:rsid w:val="00D936D3"/>
    <w:rsid w:val="00D940C0"/>
    <w:rsid w:val="00DA4CA7"/>
    <w:rsid w:val="00DB5019"/>
    <w:rsid w:val="00DE04B1"/>
    <w:rsid w:val="00DE1B9D"/>
    <w:rsid w:val="00DE6560"/>
    <w:rsid w:val="00DF153F"/>
    <w:rsid w:val="00E23894"/>
    <w:rsid w:val="00E25543"/>
    <w:rsid w:val="00E82F06"/>
    <w:rsid w:val="00E875B0"/>
    <w:rsid w:val="00E94992"/>
    <w:rsid w:val="00EA3554"/>
    <w:rsid w:val="00EA79FA"/>
    <w:rsid w:val="00EA7B71"/>
    <w:rsid w:val="00EB1D1A"/>
    <w:rsid w:val="00EB53AE"/>
    <w:rsid w:val="00EB6E97"/>
    <w:rsid w:val="00EB7C7F"/>
    <w:rsid w:val="00EC31D8"/>
    <w:rsid w:val="00EC7886"/>
    <w:rsid w:val="00EE1AB5"/>
    <w:rsid w:val="00EF4C18"/>
    <w:rsid w:val="00F00017"/>
    <w:rsid w:val="00F02463"/>
    <w:rsid w:val="00F30F5D"/>
    <w:rsid w:val="00F325F3"/>
    <w:rsid w:val="00F44017"/>
    <w:rsid w:val="00F456BB"/>
    <w:rsid w:val="00F644AF"/>
    <w:rsid w:val="00F64A9B"/>
    <w:rsid w:val="00F727DC"/>
    <w:rsid w:val="00F7383F"/>
    <w:rsid w:val="00F74D57"/>
    <w:rsid w:val="00F83B4C"/>
    <w:rsid w:val="00F93D1C"/>
    <w:rsid w:val="00FA596F"/>
    <w:rsid w:val="00FB44CE"/>
    <w:rsid w:val="00FB7AD4"/>
    <w:rsid w:val="00FF0869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0974AB-964D-47FB-948B-F17C511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81F9D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D1BF-92AD-4B12-8979-AB3793E7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4</cp:revision>
  <cp:lastPrinted>2017-02-03T19:08:00Z</cp:lastPrinted>
  <dcterms:created xsi:type="dcterms:W3CDTF">2016-11-30T09:19:00Z</dcterms:created>
  <dcterms:modified xsi:type="dcterms:W3CDTF">2017-02-03T19:09:00Z</dcterms:modified>
</cp:coreProperties>
</file>