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BC92F9" w14:textId="77777777" w:rsidR="00A421D3" w:rsidRDefault="00A421D3" w:rsidP="00A42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</w:pPr>
    </w:p>
    <w:p w14:paraId="5468A57E" w14:textId="1EA31734" w:rsidR="005875F6" w:rsidRPr="009E107D" w:rsidRDefault="005875F6" w:rsidP="00A42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Theme="minorHAnsi" w:hAnsiTheme="minorHAnsi" w:cs="Tahoma"/>
          <w:b/>
        </w:rPr>
      </w:pPr>
      <w:r w:rsidRPr="009E107D">
        <w:rPr>
          <w:rFonts w:asciiTheme="minorHAnsi" w:hAnsiTheme="minorHAnsi" w:cs="Tahoma"/>
          <w:b/>
        </w:rPr>
        <w:t>Mięśniaki macicy od A do Z</w:t>
      </w:r>
      <w:r w:rsidR="0007529C">
        <w:rPr>
          <w:rFonts w:asciiTheme="minorHAnsi" w:hAnsiTheme="minorHAnsi" w:cs="Tahoma"/>
          <w:b/>
        </w:rPr>
        <w:t>. Co powinnaś o nich wiedzieć?</w:t>
      </w:r>
    </w:p>
    <w:p w14:paraId="4DA1AE09" w14:textId="4D32F67A" w:rsidR="00B37B80" w:rsidRPr="009E107D" w:rsidRDefault="008649B8" w:rsidP="00A210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="Tahoma"/>
          <w:b/>
        </w:rPr>
      </w:pPr>
      <w:r>
        <w:rPr>
          <w:rFonts w:asciiTheme="minorHAnsi" w:hAnsiTheme="minorHAnsi" w:cs="Tahoma"/>
          <w:b/>
        </w:rPr>
        <w:t xml:space="preserve">Jakie są czynniki ryzyka mięśniaków macicy? </w:t>
      </w:r>
      <w:r w:rsidR="0007529C">
        <w:rPr>
          <w:rFonts w:asciiTheme="minorHAnsi" w:hAnsiTheme="minorHAnsi" w:cs="Tahoma"/>
          <w:b/>
        </w:rPr>
        <w:t xml:space="preserve">Jak je zdiagnozować? </w:t>
      </w:r>
      <w:r>
        <w:rPr>
          <w:rFonts w:asciiTheme="minorHAnsi" w:hAnsiTheme="minorHAnsi" w:cs="Tahoma"/>
          <w:b/>
        </w:rPr>
        <w:t>Czy towarzyszą im jakieś objawy? Wraz</w:t>
      </w:r>
      <w:r w:rsidR="008B4113">
        <w:rPr>
          <w:rFonts w:asciiTheme="minorHAnsi" w:hAnsiTheme="minorHAnsi" w:cs="Tahoma"/>
          <w:b/>
        </w:rPr>
        <w:t xml:space="preserve"> z ekspertem programu „Zdrowa ONA” prof. dr hab. n. med. Grzegorzem </w:t>
      </w:r>
      <w:proofErr w:type="spellStart"/>
      <w:r w:rsidR="008B4113">
        <w:rPr>
          <w:rFonts w:asciiTheme="minorHAnsi" w:hAnsiTheme="minorHAnsi" w:cs="Tahoma"/>
          <w:b/>
        </w:rPr>
        <w:t>Jakielem</w:t>
      </w:r>
      <w:proofErr w:type="spellEnd"/>
      <w:r w:rsidR="00930EB3">
        <w:rPr>
          <w:rFonts w:asciiTheme="minorHAnsi" w:hAnsiTheme="minorHAnsi" w:cs="Tahoma"/>
          <w:b/>
        </w:rPr>
        <w:t>, ginekologiem</w:t>
      </w:r>
      <w:r w:rsidR="00A421D3">
        <w:rPr>
          <w:rFonts w:asciiTheme="minorHAnsi" w:hAnsiTheme="minorHAnsi" w:cs="Tahoma"/>
          <w:b/>
        </w:rPr>
        <w:t xml:space="preserve">, </w:t>
      </w:r>
      <w:r>
        <w:rPr>
          <w:rFonts w:asciiTheme="minorHAnsi" w:hAnsiTheme="minorHAnsi" w:cs="Tahoma"/>
          <w:b/>
        </w:rPr>
        <w:t xml:space="preserve"> wyjaśniamy najważniejsze pojęcia dotyczące tego schorzenia</w:t>
      </w:r>
      <w:r w:rsidR="008B4113">
        <w:rPr>
          <w:rFonts w:asciiTheme="minorHAnsi" w:hAnsiTheme="minorHAnsi" w:cs="Tahoma"/>
          <w:b/>
        </w:rPr>
        <w:t>.</w:t>
      </w:r>
    </w:p>
    <w:p w14:paraId="4E9E7240" w14:textId="77B4D916" w:rsidR="00B37B80" w:rsidRPr="00CB6291" w:rsidRDefault="008B4113" w:rsidP="00A210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="Tahoma"/>
          <w:b/>
          <w:color w:val="000000" w:themeColor="text1"/>
        </w:rPr>
      </w:pPr>
      <w:r w:rsidRPr="008B4113">
        <w:rPr>
          <w:rFonts w:asciiTheme="minorHAnsi" w:hAnsiTheme="minorHAnsi" w:cs="Tahoma"/>
          <w:b/>
        </w:rPr>
        <w:t>B jak b</w:t>
      </w:r>
      <w:r w:rsidR="00E23870" w:rsidRPr="009E107D">
        <w:rPr>
          <w:rFonts w:asciiTheme="minorHAnsi" w:hAnsiTheme="minorHAnsi" w:cs="Tahoma"/>
          <w:b/>
        </w:rPr>
        <w:t>adani</w:t>
      </w:r>
      <w:r w:rsidR="008649B8">
        <w:rPr>
          <w:rFonts w:asciiTheme="minorHAnsi" w:hAnsiTheme="minorHAnsi" w:cs="Tahoma"/>
          <w:b/>
        </w:rPr>
        <w:t xml:space="preserve">a - </w:t>
      </w:r>
      <w:r w:rsidRPr="00CB6291">
        <w:rPr>
          <w:rFonts w:asciiTheme="minorHAnsi" w:hAnsiTheme="minorHAnsi" w:cs="Tahoma"/>
          <w:color w:val="000000" w:themeColor="text1"/>
        </w:rPr>
        <w:t>najpopularniejsz</w:t>
      </w:r>
      <w:r w:rsidR="008649B8" w:rsidRPr="00CB6291">
        <w:rPr>
          <w:rFonts w:asciiTheme="minorHAnsi" w:hAnsiTheme="minorHAnsi" w:cs="Tahoma"/>
          <w:color w:val="000000" w:themeColor="text1"/>
        </w:rPr>
        <w:t>ym</w:t>
      </w:r>
      <w:r w:rsidRPr="00CB6291">
        <w:rPr>
          <w:rFonts w:asciiTheme="minorHAnsi" w:hAnsiTheme="minorHAnsi" w:cs="Tahoma"/>
          <w:color w:val="000000" w:themeColor="text1"/>
        </w:rPr>
        <w:t xml:space="preserve"> </w:t>
      </w:r>
      <w:r w:rsidR="008649B8" w:rsidRPr="00CB6291">
        <w:rPr>
          <w:rFonts w:asciiTheme="minorHAnsi" w:hAnsiTheme="minorHAnsi" w:cs="Tahoma"/>
          <w:color w:val="000000" w:themeColor="text1"/>
        </w:rPr>
        <w:t xml:space="preserve">kontrolnym </w:t>
      </w:r>
      <w:r w:rsidRPr="00CB6291">
        <w:rPr>
          <w:rFonts w:asciiTheme="minorHAnsi" w:hAnsiTheme="minorHAnsi" w:cs="Tahoma"/>
          <w:color w:val="000000" w:themeColor="text1"/>
        </w:rPr>
        <w:t>badanie</w:t>
      </w:r>
      <w:r w:rsidR="008649B8" w:rsidRPr="00CB6291">
        <w:rPr>
          <w:rFonts w:asciiTheme="minorHAnsi" w:hAnsiTheme="minorHAnsi" w:cs="Tahoma"/>
          <w:color w:val="000000" w:themeColor="text1"/>
        </w:rPr>
        <w:t>m</w:t>
      </w:r>
      <w:r w:rsidRPr="00CB6291">
        <w:rPr>
          <w:rFonts w:asciiTheme="minorHAnsi" w:hAnsiTheme="minorHAnsi" w:cs="Tahoma"/>
          <w:color w:val="000000" w:themeColor="text1"/>
        </w:rPr>
        <w:t xml:space="preserve">, które </w:t>
      </w:r>
      <w:r w:rsidR="009E5F92" w:rsidRPr="00CB6291">
        <w:rPr>
          <w:rFonts w:asciiTheme="minorHAnsi" w:hAnsiTheme="minorHAnsi" w:cs="Tahoma"/>
          <w:color w:val="000000" w:themeColor="text1"/>
        </w:rPr>
        <w:t>wykrywa większość mięśniaków macicy</w:t>
      </w:r>
      <w:r w:rsidR="008649B8" w:rsidRPr="00CB6291">
        <w:rPr>
          <w:rFonts w:asciiTheme="minorHAnsi" w:hAnsiTheme="minorHAnsi" w:cs="Tahoma"/>
          <w:color w:val="000000" w:themeColor="text1"/>
        </w:rPr>
        <w:t xml:space="preserve"> jest USG</w:t>
      </w:r>
      <w:r w:rsidR="00796F83" w:rsidRPr="00CB6291">
        <w:rPr>
          <w:rFonts w:asciiTheme="minorHAnsi" w:hAnsiTheme="minorHAnsi" w:cs="Tahoma"/>
          <w:color w:val="000000" w:themeColor="text1"/>
        </w:rPr>
        <w:t xml:space="preserve">. </w:t>
      </w:r>
      <w:r w:rsidR="008649B8" w:rsidRPr="00CB6291">
        <w:rPr>
          <w:rFonts w:asciiTheme="minorHAnsi" w:hAnsiTheme="minorHAnsi" w:cs="Tahoma"/>
          <w:color w:val="000000" w:themeColor="text1"/>
        </w:rPr>
        <w:t>Każda kobieta powinna wykonać je przyna</w:t>
      </w:r>
      <w:r w:rsidR="00E31D05">
        <w:rPr>
          <w:rFonts w:asciiTheme="minorHAnsi" w:hAnsiTheme="minorHAnsi" w:cs="Tahoma"/>
          <w:color w:val="000000" w:themeColor="text1"/>
        </w:rPr>
        <w:t>j</w:t>
      </w:r>
      <w:r w:rsidR="008649B8" w:rsidRPr="00CB6291">
        <w:rPr>
          <w:rFonts w:asciiTheme="minorHAnsi" w:hAnsiTheme="minorHAnsi" w:cs="Tahoma"/>
          <w:color w:val="000000" w:themeColor="text1"/>
        </w:rPr>
        <w:t>mnie</w:t>
      </w:r>
      <w:r w:rsidR="00A421D3" w:rsidRPr="00CB6291">
        <w:rPr>
          <w:rFonts w:asciiTheme="minorHAnsi" w:hAnsiTheme="minorHAnsi" w:cs="Tahoma"/>
          <w:color w:val="000000" w:themeColor="text1"/>
        </w:rPr>
        <w:t>j raz na 2 lata, tymczasem jak pokazują wyniki b</w:t>
      </w:r>
      <w:r w:rsidR="008649B8" w:rsidRPr="00CB6291">
        <w:rPr>
          <w:rFonts w:asciiTheme="minorHAnsi" w:hAnsiTheme="minorHAnsi" w:cs="Tahoma"/>
          <w:color w:val="000000" w:themeColor="text1"/>
        </w:rPr>
        <w:t xml:space="preserve">adania opinii </w:t>
      </w:r>
      <w:r w:rsidR="00A421D3" w:rsidRPr="00CB6291">
        <w:rPr>
          <w:rFonts w:asciiTheme="minorHAnsi" w:hAnsiTheme="minorHAnsi" w:cs="Tahoma"/>
          <w:color w:val="000000" w:themeColor="text1"/>
        </w:rPr>
        <w:t>„Zdrowa ONA” zrealizowanego na zlecenie firmy Gedeon Richter prawie co trzecia</w:t>
      </w:r>
      <w:r w:rsidR="008649B8" w:rsidRPr="00CB6291">
        <w:rPr>
          <w:rFonts w:asciiTheme="minorHAnsi" w:hAnsiTheme="minorHAnsi" w:cs="Tahoma"/>
          <w:color w:val="000000" w:themeColor="text1"/>
        </w:rPr>
        <w:t xml:space="preserve"> </w:t>
      </w:r>
      <w:r w:rsidR="00A421D3" w:rsidRPr="00CB6291">
        <w:rPr>
          <w:rFonts w:asciiTheme="minorHAnsi" w:hAnsiTheme="minorHAnsi" w:cs="Tahoma"/>
          <w:color w:val="000000" w:themeColor="text1"/>
        </w:rPr>
        <w:t xml:space="preserve">Polka </w:t>
      </w:r>
      <w:r w:rsidR="008649B8" w:rsidRPr="00CB6291">
        <w:rPr>
          <w:rFonts w:asciiTheme="minorHAnsi" w:hAnsiTheme="minorHAnsi" w:cs="Tahoma"/>
          <w:color w:val="000000" w:themeColor="text1"/>
        </w:rPr>
        <w:t xml:space="preserve">wykonuje je </w:t>
      </w:r>
      <w:r w:rsidR="0007529C" w:rsidRPr="00CB6291">
        <w:rPr>
          <w:rFonts w:asciiTheme="minorHAnsi" w:hAnsiTheme="minorHAnsi" w:cs="Tahoma"/>
          <w:color w:val="000000" w:themeColor="text1"/>
        </w:rPr>
        <w:t xml:space="preserve">tylko </w:t>
      </w:r>
      <w:r w:rsidR="008649B8" w:rsidRPr="00CB6291">
        <w:rPr>
          <w:rFonts w:asciiTheme="minorHAnsi" w:hAnsiTheme="minorHAnsi" w:cs="Tahoma"/>
          <w:color w:val="000000" w:themeColor="text1"/>
        </w:rPr>
        <w:t>co 3-4 lata</w:t>
      </w:r>
      <w:r w:rsidR="008649B8" w:rsidRPr="00CB6291">
        <w:rPr>
          <w:rStyle w:val="Odwoanieprzypisudolnego"/>
          <w:rFonts w:asciiTheme="minorHAnsi" w:hAnsiTheme="minorHAnsi"/>
          <w:color w:val="000000" w:themeColor="text1"/>
        </w:rPr>
        <w:footnoteReference w:id="2"/>
      </w:r>
      <w:r w:rsidR="008649B8" w:rsidRPr="00CB6291">
        <w:rPr>
          <w:rFonts w:asciiTheme="minorHAnsi" w:hAnsiTheme="minorHAnsi" w:cs="Tahoma"/>
          <w:color w:val="000000" w:themeColor="text1"/>
        </w:rPr>
        <w:t xml:space="preserve">. </w:t>
      </w:r>
      <w:r w:rsidR="009E107D" w:rsidRPr="00CB6291">
        <w:rPr>
          <w:rFonts w:asciiTheme="minorHAnsi" w:hAnsiTheme="minorHAnsi" w:cs="Tahoma"/>
          <w:color w:val="000000" w:themeColor="text1"/>
        </w:rPr>
        <w:t>Dodatkowymi badaniami pozwalającymi zdiagnozować mięśniaki macicy są</w:t>
      </w:r>
      <w:r w:rsidR="0007529C" w:rsidRPr="00CB6291">
        <w:rPr>
          <w:rFonts w:asciiTheme="minorHAnsi" w:hAnsiTheme="minorHAnsi" w:cs="Tahoma"/>
          <w:color w:val="000000" w:themeColor="text1"/>
        </w:rPr>
        <w:t>:</w:t>
      </w:r>
      <w:r w:rsidR="009E107D" w:rsidRPr="00CB6291">
        <w:rPr>
          <w:rFonts w:asciiTheme="minorHAnsi" w:hAnsiTheme="minorHAnsi" w:cs="Tahoma"/>
          <w:color w:val="000000" w:themeColor="text1"/>
        </w:rPr>
        <w:t xml:space="preserve"> </w:t>
      </w:r>
      <w:r w:rsidR="00E54619" w:rsidRPr="00CB6291">
        <w:rPr>
          <w:rFonts w:asciiTheme="minorHAnsi" w:hAnsiTheme="minorHAnsi"/>
          <w:color w:val="000000" w:themeColor="text1"/>
        </w:rPr>
        <w:t>ultrasonografia 3</w:t>
      </w:r>
      <w:r w:rsidR="00E54619" w:rsidRPr="00CB6291">
        <w:rPr>
          <w:rFonts w:asciiTheme="minorHAnsi" w:hAnsiTheme="minorHAnsi" w:cs="Tahoma"/>
          <w:color w:val="000000" w:themeColor="text1"/>
        </w:rPr>
        <w:t xml:space="preserve"> –</w:t>
      </w:r>
      <w:r w:rsidR="00E54619" w:rsidRPr="00CB6291">
        <w:rPr>
          <w:rFonts w:asciiTheme="minorHAnsi" w:hAnsiTheme="minorHAnsi"/>
          <w:color w:val="000000" w:themeColor="text1"/>
        </w:rPr>
        <w:t>wymiarowa</w:t>
      </w:r>
      <w:r w:rsidR="00E54619" w:rsidRPr="00CB6291">
        <w:rPr>
          <w:rFonts w:asciiTheme="minorHAnsi" w:hAnsiTheme="minorHAnsi" w:cs="Tahoma"/>
          <w:color w:val="000000" w:themeColor="text1"/>
        </w:rPr>
        <w:t xml:space="preserve">, </w:t>
      </w:r>
      <w:proofErr w:type="spellStart"/>
      <w:r w:rsidR="000A514F" w:rsidRPr="00CB6291">
        <w:rPr>
          <w:rFonts w:asciiTheme="minorHAnsi" w:hAnsiTheme="minorHAnsi" w:cs="Tahoma"/>
          <w:color w:val="000000" w:themeColor="text1"/>
        </w:rPr>
        <w:t>sonohisterografia</w:t>
      </w:r>
      <w:proofErr w:type="spellEnd"/>
      <w:r w:rsidR="00E54619" w:rsidRPr="00CB6291">
        <w:rPr>
          <w:rFonts w:asciiTheme="minorHAnsi" w:hAnsiTheme="minorHAnsi" w:cs="Tahoma"/>
          <w:color w:val="000000" w:themeColor="text1"/>
        </w:rPr>
        <w:t xml:space="preserve">, </w:t>
      </w:r>
      <w:r w:rsidR="00E54619" w:rsidRPr="00CB6291">
        <w:rPr>
          <w:rFonts w:asciiTheme="minorHAnsi" w:hAnsiTheme="minorHAnsi"/>
          <w:color w:val="000000" w:themeColor="text1"/>
        </w:rPr>
        <w:t>umożliwiające</w:t>
      </w:r>
      <w:r w:rsidR="005552D1" w:rsidRPr="00CB6291">
        <w:rPr>
          <w:rFonts w:asciiTheme="minorHAnsi" w:hAnsiTheme="minorHAnsi"/>
          <w:color w:val="000000" w:themeColor="text1"/>
        </w:rPr>
        <w:t xml:space="preserve"> </w:t>
      </w:r>
      <w:r w:rsidR="005552D1" w:rsidRPr="00CB6291">
        <w:rPr>
          <w:rFonts w:asciiTheme="minorHAnsi" w:hAnsiTheme="minorHAnsi" w:cs="Tahoma"/>
          <w:color w:val="000000" w:themeColor="text1"/>
        </w:rPr>
        <w:t>dokładne określenie lokalizacji mięśniaka, t</w:t>
      </w:r>
      <w:r w:rsidR="009E107D" w:rsidRPr="00CB6291">
        <w:rPr>
          <w:rFonts w:asciiTheme="minorHAnsi" w:hAnsiTheme="minorHAnsi" w:cs="Tahoma"/>
          <w:color w:val="000000" w:themeColor="text1"/>
        </w:rPr>
        <w:t>omografia komputerowa oraz rez</w:t>
      </w:r>
      <w:r w:rsidR="000A514F" w:rsidRPr="00CB6291">
        <w:rPr>
          <w:rFonts w:asciiTheme="minorHAnsi" w:hAnsiTheme="minorHAnsi" w:cs="Tahoma"/>
          <w:color w:val="000000" w:themeColor="text1"/>
        </w:rPr>
        <w:t>onans</w:t>
      </w:r>
      <w:r w:rsidR="005552D1" w:rsidRPr="00CB6291">
        <w:rPr>
          <w:rFonts w:asciiTheme="minorHAnsi" w:hAnsiTheme="minorHAnsi" w:cs="Tahoma"/>
          <w:color w:val="000000" w:themeColor="text1"/>
        </w:rPr>
        <w:t xml:space="preserve"> magnetyczny</w:t>
      </w:r>
      <w:r w:rsidR="0007529C" w:rsidRPr="00CB6291">
        <w:rPr>
          <w:rFonts w:asciiTheme="minorHAnsi" w:hAnsiTheme="minorHAnsi" w:cs="Tahoma"/>
          <w:color w:val="000000" w:themeColor="text1"/>
        </w:rPr>
        <w:t xml:space="preserve">. Są one </w:t>
      </w:r>
      <w:r w:rsidR="005552D1" w:rsidRPr="00CB6291">
        <w:rPr>
          <w:rFonts w:asciiTheme="minorHAnsi" w:hAnsiTheme="minorHAnsi" w:cs="Tahoma"/>
          <w:color w:val="000000" w:themeColor="text1"/>
        </w:rPr>
        <w:t>wykorzystywane</w:t>
      </w:r>
      <w:r w:rsidR="000A514F" w:rsidRPr="00CB6291">
        <w:rPr>
          <w:rFonts w:asciiTheme="minorHAnsi" w:hAnsiTheme="minorHAnsi" w:cs="Tahoma"/>
          <w:color w:val="000000" w:themeColor="text1"/>
        </w:rPr>
        <w:t>,</w:t>
      </w:r>
      <w:r w:rsidR="009E107D" w:rsidRPr="00CB6291">
        <w:rPr>
          <w:rFonts w:asciiTheme="minorHAnsi" w:hAnsiTheme="minorHAnsi" w:cs="Tahoma"/>
          <w:color w:val="000000" w:themeColor="text1"/>
        </w:rPr>
        <w:t xml:space="preserve"> gdy obraz badania TV-USG </w:t>
      </w:r>
      <w:r w:rsidR="00A421D3" w:rsidRPr="00CB6291">
        <w:rPr>
          <w:rFonts w:asciiTheme="minorHAnsi" w:hAnsiTheme="minorHAnsi" w:cs="Tahoma"/>
          <w:color w:val="000000" w:themeColor="text1"/>
        </w:rPr>
        <w:t xml:space="preserve">(USG </w:t>
      </w:r>
      <w:proofErr w:type="spellStart"/>
      <w:r w:rsidR="00A421D3" w:rsidRPr="00CB6291">
        <w:rPr>
          <w:rFonts w:asciiTheme="minorHAnsi" w:hAnsiTheme="minorHAnsi" w:cs="Tahoma"/>
          <w:color w:val="000000" w:themeColor="text1"/>
        </w:rPr>
        <w:t>transwaginalne</w:t>
      </w:r>
      <w:proofErr w:type="spellEnd"/>
      <w:r w:rsidR="00A421D3" w:rsidRPr="00CB6291">
        <w:rPr>
          <w:rFonts w:asciiTheme="minorHAnsi" w:hAnsiTheme="minorHAnsi" w:cs="Tahoma"/>
          <w:color w:val="000000" w:themeColor="text1"/>
        </w:rPr>
        <w:t xml:space="preserve">) </w:t>
      </w:r>
      <w:r w:rsidR="009E107D" w:rsidRPr="00CB6291">
        <w:rPr>
          <w:rFonts w:asciiTheme="minorHAnsi" w:hAnsiTheme="minorHAnsi" w:cs="Tahoma"/>
          <w:color w:val="000000" w:themeColor="text1"/>
        </w:rPr>
        <w:t xml:space="preserve">nie pozwala postawić </w:t>
      </w:r>
      <w:r w:rsidR="005409FC" w:rsidRPr="00CB6291">
        <w:rPr>
          <w:rFonts w:asciiTheme="minorHAnsi" w:hAnsiTheme="minorHAnsi" w:cs="Tahoma"/>
          <w:color w:val="000000" w:themeColor="text1"/>
        </w:rPr>
        <w:t xml:space="preserve">jednoznacznej </w:t>
      </w:r>
      <w:r w:rsidR="009E107D" w:rsidRPr="00CB6291">
        <w:rPr>
          <w:rFonts w:asciiTheme="minorHAnsi" w:hAnsiTheme="minorHAnsi" w:cs="Tahoma"/>
          <w:color w:val="000000" w:themeColor="text1"/>
        </w:rPr>
        <w:t>diagnozy.</w:t>
      </w:r>
      <w:r w:rsidR="00116956" w:rsidRPr="00CB6291">
        <w:rPr>
          <w:rFonts w:asciiTheme="minorHAnsi" w:hAnsiTheme="minorHAnsi" w:cs="Tahoma"/>
          <w:color w:val="000000" w:themeColor="text1"/>
        </w:rPr>
        <w:t xml:space="preserve"> </w:t>
      </w:r>
      <w:r w:rsidR="005552D1" w:rsidRPr="00CB6291">
        <w:rPr>
          <w:rFonts w:asciiTheme="minorHAnsi" w:hAnsiTheme="minorHAnsi" w:cs="Tahoma"/>
          <w:color w:val="000000" w:themeColor="text1"/>
        </w:rPr>
        <w:t xml:space="preserve">Do badań diagnostycznych zaliczamy również histeroskopię, która polega na </w:t>
      </w:r>
      <w:r w:rsidR="00E54619" w:rsidRPr="00CB6291">
        <w:rPr>
          <w:rFonts w:asciiTheme="minorHAnsi" w:hAnsiTheme="minorHAnsi" w:cs="Tahoma"/>
          <w:color w:val="000000" w:themeColor="text1"/>
        </w:rPr>
        <w:t xml:space="preserve">bezpośrednim oglądaniu jamy macicy po </w:t>
      </w:r>
      <w:r w:rsidR="000A514F" w:rsidRPr="00CB6291">
        <w:rPr>
          <w:rFonts w:asciiTheme="minorHAnsi" w:hAnsiTheme="minorHAnsi" w:cs="Tahoma"/>
          <w:color w:val="000000" w:themeColor="text1"/>
        </w:rPr>
        <w:t xml:space="preserve">wprowadzeniu </w:t>
      </w:r>
      <w:r w:rsidR="00E54619" w:rsidRPr="00CB6291">
        <w:rPr>
          <w:rFonts w:asciiTheme="minorHAnsi" w:hAnsiTheme="minorHAnsi" w:cs="Tahoma"/>
          <w:color w:val="000000" w:themeColor="text1"/>
        </w:rPr>
        <w:t xml:space="preserve">przez szyjkę specjalnego endoskopu </w:t>
      </w:r>
      <w:r w:rsidR="000A514F" w:rsidRPr="00CB6291">
        <w:rPr>
          <w:rFonts w:asciiTheme="minorHAnsi" w:hAnsiTheme="minorHAnsi" w:cs="Tahoma"/>
          <w:color w:val="000000" w:themeColor="text1"/>
        </w:rPr>
        <w:t>(zwykle o średnicy 2,7-4 mm</w:t>
      </w:r>
      <w:r w:rsidR="00CB6291">
        <w:rPr>
          <w:rFonts w:asciiTheme="minorHAnsi" w:hAnsiTheme="minorHAnsi" w:cs="Tahoma"/>
          <w:color w:val="000000" w:themeColor="text1"/>
        </w:rPr>
        <w:t>).</w:t>
      </w:r>
    </w:p>
    <w:p w14:paraId="2F91D911" w14:textId="47F379E3" w:rsidR="00B37B80" w:rsidRPr="00CB6291" w:rsidRDefault="008B4113" w:rsidP="00A210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="Tahoma"/>
          <w:color w:val="000000" w:themeColor="text1"/>
        </w:rPr>
      </w:pPr>
      <w:r w:rsidRPr="00CB6291">
        <w:rPr>
          <w:rFonts w:asciiTheme="minorHAnsi" w:hAnsiTheme="minorHAnsi" w:cs="Tahoma"/>
          <w:b/>
          <w:color w:val="000000" w:themeColor="text1"/>
        </w:rPr>
        <w:t>C jak c</w:t>
      </w:r>
      <w:r w:rsidR="00E23870" w:rsidRPr="00CB6291">
        <w:rPr>
          <w:rFonts w:asciiTheme="minorHAnsi" w:hAnsiTheme="minorHAnsi" w:cs="Tahoma"/>
          <w:b/>
          <w:color w:val="000000" w:themeColor="text1"/>
        </w:rPr>
        <w:t>zynniki ryzyka</w:t>
      </w:r>
      <w:r w:rsidR="00DC2E60" w:rsidRPr="00CB6291">
        <w:rPr>
          <w:rFonts w:asciiTheme="minorHAnsi" w:hAnsiTheme="minorHAnsi" w:cs="Tahoma"/>
          <w:color w:val="000000" w:themeColor="text1"/>
        </w:rPr>
        <w:t xml:space="preserve"> –</w:t>
      </w:r>
      <w:r w:rsidR="00955BD3" w:rsidRPr="00CB6291">
        <w:rPr>
          <w:rFonts w:asciiTheme="minorHAnsi" w:hAnsiTheme="minorHAnsi" w:cs="Tahoma"/>
          <w:color w:val="000000" w:themeColor="text1"/>
        </w:rPr>
        <w:t xml:space="preserve"> </w:t>
      </w:r>
      <w:r w:rsidR="00A421D3" w:rsidRPr="00CB6291">
        <w:rPr>
          <w:rFonts w:asciiTheme="minorHAnsi" w:hAnsiTheme="minorHAnsi" w:cs="Tahoma"/>
          <w:color w:val="000000" w:themeColor="text1"/>
        </w:rPr>
        <w:t>gdy mowa</w:t>
      </w:r>
      <w:r w:rsidR="005409FC" w:rsidRPr="00CB6291">
        <w:rPr>
          <w:rFonts w:asciiTheme="minorHAnsi" w:hAnsiTheme="minorHAnsi" w:cs="Tahoma"/>
          <w:color w:val="000000" w:themeColor="text1"/>
        </w:rPr>
        <w:t xml:space="preserve"> o</w:t>
      </w:r>
      <w:r w:rsidR="00ED26D4" w:rsidRPr="00CB6291">
        <w:rPr>
          <w:rFonts w:asciiTheme="minorHAnsi" w:hAnsiTheme="minorHAnsi" w:cs="Tahoma"/>
          <w:color w:val="000000" w:themeColor="text1"/>
        </w:rPr>
        <w:t xml:space="preserve"> mięśniak</w:t>
      </w:r>
      <w:r w:rsidR="005409FC" w:rsidRPr="00CB6291">
        <w:rPr>
          <w:rFonts w:asciiTheme="minorHAnsi" w:hAnsiTheme="minorHAnsi" w:cs="Tahoma"/>
          <w:color w:val="000000" w:themeColor="text1"/>
        </w:rPr>
        <w:t>ach</w:t>
      </w:r>
      <w:r w:rsidR="00ED26D4" w:rsidRPr="00CB6291">
        <w:rPr>
          <w:rFonts w:asciiTheme="minorHAnsi" w:hAnsiTheme="minorHAnsi" w:cs="Tahoma"/>
          <w:color w:val="000000" w:themeColor="text1"/>
        </w:rPr>
        <w:t xml:space="preserve"> macicy</w:t>
      </w:r>
      <w:r w:rsidR="00955BD3" w:rsidRPr="00CB6291">
        <w:rPr>
          <w:rFonts w:asciiTheme="minorHAnsi" w:hAnsiTheme="minorHAnsi" w:cs="Tahoma"/>
          <w:color w:val="000000" w:themeColor="text1"/>
        </w:rPr>
        <w:t xml:space="preserve"> do czynników ryzyka </w:t>
      </w:r>
      <w:r w:rsidR="00116956" w:rsidRPr="00CB6291">
        <w:rPr>
          <w:rFonts w:asciiTheme="minorHAnsi" w:hAnsiTheme="minorHAnsi" w:cs="Tahoma"/>
          <w:color w:val="000000" w:themeColor="text1"/>
        </w:rPr>
        <w:t xml:space="preserve">możemy zaliczyć: </w:t>
      </w:r>
      <w:r w:rsidR="00DC2E60" w:rsidRPr="00CB6291">
        <w:rPr>
          <w:rFonts w:asciiTheme="minorHAnsi" w:hAnsiTheme="minorHAnsi" w:cs="Tahoma"/>
          <w:color w:val="000000" w:themeColor="text1"/>
        </w:rPr>
        <w:t>otyłość, wczesny wiek pierwszej menstruacji, późny wiek zajścia w cią</w:t>
      </w:r>
      <w:r w:rsidR="00E54619" w:rsidRPr="00CB6291">
        <w:rPr>
          <w:rFonts w:asciiTheme="minorHAnsi" w:hAnsiTheme="minorHAnsi" w:cs="Tahoma"/>
          <w:color w:val="000000" w:themeColor="text1"/>
        </w:rPr>
        <w:t>żę oraz występowanie mięśniaków w rodzinie</w:t>
      </w:r>
      <w:r w:rsidR="00CF2154" w:rsidRPr="00CB6291">
        <w:rPr>
          <w:rFonts w:asciiTheme="minorHAnsi" w:hAnsiTheme="minorHAnsi"/>
          <w:color w:val="000000" w:themeColor="text1"/>
        </w:rPr>
        <w:t>.</w:t>
      </w:r>
      <w:r w:rsidR="00CF2154" w:rsidRPr="00CB6291">
        <w:rPr>
          <w:rFonts w:asciiTheme="minorHAnsi" w:hAnsiTheme="minorHAnsi" w:cs="Tahoma"/>
          <w:color w:val="000000" w:themeColor="text1"/>
        </w:rPr>
        <w:t xml:space="preserve"> </w:t>
      </w:r>
      <w:r w:rsidR="00116956" w:rsidRPr="00CB6291">
        <w:rPr>
          <w:rFonts w:asciiTheme="minorHAnsi" w:hAnsiTheme="minorHAnsi" w:cs="Tahoma"/>
          <w:color w:val="000000" w:themeColor="text1"/>
        </w:rPr>
        <w:t xml:space="preserve">Warto dodać, że żaden z powyższych czynników nie determinuje w 100% wystąpienia mięśniaków macicy. </w:t>
      </w:r>
    </w:p>
    <w:p w14:paraId="09413686" w14:textId="77777777" w:rsidR="00CF2154" w:rsidRPr="00CB6291" w:rsidRDefault="00CF2154" w:rsidP="00A2104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="Tahoma"/>
          <w:b/>
          <w:color w:val="000000" w:themeColor="text1"/>
        </w:rPr>
      </w:pPr>
      <w:r w:rsidRPr="00CB6291">
        <w:rPr>
          <w:rFonts w:asciiTheme="minorHAnsi" w:hAnsiTheme="minorHAnsi" w:cs="Tahoma"/>
          <w:color w:val="000000" w:themeColor="text1"/>
        </w:rPr>
        <w:t>[Zachęcamy do zapoznania się z Kartą ryzyka mięśniaków macicy LINK].</w:t>
      </w:r>
    </w:p>
    <w:p w14:paraId="59D1A0A7" w14:textId="55AB6DD4" w:rsidR="007176DD" w:rsidRPr="00CB6291" w:rsidRDefault="00CF2154" w:rsidP="00A421D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="Tahoma"/>
          <w:i/>
          <w:color w:val="000000" w:themeColor="text1"/>
        </w:rPr>
      </w:pPr>
      <w:r w:rsidRPr="00E31D05">
        <w:rPr>
          <w:rFonts w:asciiTheme="minorHAnsi" w:hAnsiTheme="minorHAnsi" w:cs="Tahoma"/>
          <w:b/>
          <w:color w:val="auto"/>
        </w:rPr>
        <w:t>F jak f</w:t>
      </w:r>
      <w:r w:rsidR="00E23870" w:rsidRPr="00E31D05">
        <w:rPr>
          <w:rFonts w:asciiTheme="minorHAnsi" w:hAnsiTheme="minorHAnsi" w:cs="Tahoma"/>
          <w:b/>
          <w:color w:val="auto"/>
        </w:rPr>
        <w:t>armakoterapia</w:t>
      </w:r>
      <w:r w:rsidR="001F4BBE" w:rsidRPr="00E31D05">
        <w:rPr>
          <w:rFonts w:asciiTheme="minorHAnsi" w:hAnsiTheme="minorHAnsi" w:cs="Tahoma"/>
          <w:color w:val="auto"/>
        </w:rPr>
        <w:t xml:space="preserve"> </w:t>
      </w:r>
      <w:r w:rsidR="00A32089" w:rsidRPr="00E31D05">
        <w:rPr>
          <w:rFonts w:asciiTheme="minorHAnsi" w:hAnsiTheme="minorHAnsi" w:cs="Tahoma"/>
          <w:color w:val="auto"/>
        </w:rPr>
        <w:t>–</w:t>
      </w:r>
      <w:r w:rsidR="00A421D3" w:rsidRPr="00E31D05">
        <w:rPr>
          <w:rFonts w:asciiTheme="minorHAnsi" w:hAnsiTheme="minorHAnsi" w:cs="Tahoma"/>
          <w:i/>
          <w:color w:val="auto"/>
        </w:rPr>
        <w:t xml:space="preserve"> </w:t>
      </w:r>
      <w:r w:rsidR="00614E0D" w:rsidRPr="00E31D05">
        <w:rPr>
          <w:rFonts w:asciiTheme="minorHAnsi" w:hAnsiTheme="minorHAnsi" w:cs="Tahoma"/>
          <w:i/>
          <w:color w:val="auto"/>
        </w:rPr>
        <w:t xml:space="preserve">W </w:t>
      </w:r>
      <w:r w:rsidR="00A421D3" w:rsidRPr="00E31D05">
        <w:rPr>
          <w:rFonts w:asciiTheme="minorHAnsi" w:hAnsiTheme="minorHAnsi" w:cs="Tahoma"/>
          <w:i/>
          <w:color w:val="auto"/>
        </w:rPr>
        <w:t xml:space="preserve">farmakoterapii </w:t>
      </w:r>
      <w:r w:rsidR="0007529C" w:rsidRPr="00E31D05">
        <w:rPr>
          <w:rFonts w:asciiTheme="minorHAnsi" w:hAnsiTheme="minorHAnsi" w:cs="Tahoma"/>
          <w:i/>
          <w:color w:val="auto"/>
        </w:rPr>
        <w:t>stosowane były</w:t>
      </w:r>
      <w:r w:rsidR="00614E0D" w:rsidRPr="00E31D05">
        <w:rPr>
          <w:rFonts w:asciiTheme="minorHAnsi" w:hAnsiTheme="minorHAnsi" w:cs="Tahoma"/>
          <w:i/>
          <w:color w:val="auto"/>
        </w:rPr>
        <w:t xml:space="preserve"> </w:t>
      </w:r>
      <w:r w:rsidR="0007529C" w:rsidRPr="00E31D05">
        <w:rPr>
          <w:rFonts w:asciiTheme="minorHAnsi" w:hAnsiTheme="minorHAnsi" w:cs="Tahoma"/>
          <w:i/>
          <w:color w:val="auto"/>
        </w:rPr>
        <w:t xml:space="preserve">do niedawna </w:t>
      </w:r>
      <w:r w:rsidR="00614E0D" w:rsidRPr="00E31D05">
        <w:rPr>
          <w:rFonts w:asciiTheme="minorHAnsi" w:hAnsiTheme="minorHAnsi" w:cs="Tahoma"/>
          <w:i/>
          <w:color w:val="auto"/>
        </w:rPr>
        <w:t xml:space="preserve">analogi </w:t>
      </w:r>
      <w:proofErr w:type="spellStart"/>
      <w:r w:rsidR="00614E0D" w:rsidRPr="00E31D05">
        <w:rPr>
          <w:rFonts w:asciiTheme="minorHAnsi" w:hAnsiTheme="minorHAnsi" w:cs="Tahoma"/>
          <w:i/>
          <w:color w:val="auto"/>
        </w:rPr>
        <w:t>gonadoliberyny</w:t>
      </w:r>
      <w:proofErr w:type="spellEnd"/>
      <w:r w:rsidR="00614E0D" w:rsidRPr="00E31D05">
        <w:rPr>
          <w:rFonts w:asciiTheme="minorHAnsi" w:hAnsiTheme="minorHAnsi" w:cs="Tahoma"/>
          <w:i/>
          <w:color w:val="auto"/>
        </w:rPr>
        <w:t xml:space="preserve"> (</w:t>
      </w:r>
      <w:proofErr w:type="spellStart"/>
      <w:r w:rsidR="00614E0D" w:rsidRPr="00E31D05">
        <w:rPr>
          <w:rFonts w:asciiTheme="minorHAnsi" w:hAnsiTheme="minorHAnsi" w:cs="Tahoma"/>
          <w:i/>
          <w:color w:val="auto"/>
        </w:rPr>
        <w:t>GnRH</w:t>
      </w:r>
      <w:proofErr w:type="spellEnd"/>
      <w:r w:rsidR="00614E0D" w:rsidRPr="00E31D05">
        <w:rPr>
          <w:rFonts w:asciiTheme="minorHAnsi" w:hAnsiTheme="minorHAnsi" w:cs="Tahoma"/>
          <w:i/>
          <w:color w:val="auto"/>
        </w:rPr>
        <w:t>) –</w:t>
      </w:r>
      <w:r w:rsidR="00A421D3" w:rsidRPr="00E31D05">
        <w:rPr>
          <w:rFonts w:asciiTheme="minorHAnsi" w:hAnsiTheme="minorHAnsi" w:cs="Tahoma"/>
          <w:i/>
          <w:color w:val="auto"/>
        </w:rPr>
        <w:t xml:space="preserve"> </w:t>
      </w:r>
      <w:r w:rsidR="00614E0D" w:rsidRPr="00E31D05">
        <w:rPr>
          <w:rFonts w:asciiTheme="minorHAnsi" w:hAnsiTheme="minorHAnsi" w:cs="Tahoma"/>
          <w:i/>
          <w:color w:val="auto"/>
        </w:rPr>
        <w:t xml:space="preserve">ze względu na nawroty choroby w wyniku odstawienia leku oraz działania niepożądane </w:t>
      </w:r>
      <w:r w:rsidR="00AF4041" w:rsidRPr="00E31D05">
        <w:rPr>
          <w:rFonts w:asciiTheme="minorHAnsi" w:hAnsiTheme="minorHAnsi" w:cs="Tahoma"/>
          <w:i/>
          <w:color w:val="auto"/>
        </w:rPr>
        <w:t xml:space="preserve">zaczęto </w:t>
      </w:r>
      <w:r w:rsidR="00FD3F31" w:rsidRPr="00E31D05">
        <w:rPr>
          <w:rFonts w:asciiTheme="minorHAnsi" w:hAnsiTheme="minorHAnsi" w:cs="Tahoma"/>
          <w:i/>
          <w:color w:val="auto"/>
        </w:rPr>
        <w:t>ogranicza</w:t>
      </w:r>
      <w:r w:rsidR="00AF4041" w:rsidRPr="00E31D05">
        <w:rPr>
          <w:rFonts w:asciiTheme="minorHAnsi" w:hAnsiTheme="minorHAnsi" w:cs="Tahoma"/>
          <w:i/>
          <w:color w:val="auto"/>
        </w:rPr>
        <w:t>ć</w:t>
      </w:r>
      <w:r w:rsidR="00614E0D" w:rsidRPr="00E31D05">
        <w:rPr>
          <w:rFonts w:asciiTheme="minorHAnsi" w:hAnsiTheme="minorHAnsi" w:cs="Tahoma"/>
          <w:i/>
          <w:color w:val="auto"/>
        </w:rPr>
        <w:t xml:space="preserve"> </w:t>
      </w:r>
      <w:r w:rsidR="00FD3F31" w:rsidRPr="00E31D05">
        <w:rPr>
          <w:rFonts w:asciiTheme="minorHAnsi" w:hAnsiTheme="minorHAnsi" w:cs="Tahoma"/>
          <w:i/>
          <w:color w:val="auto"/>
        </w:rPr>
        <w:t>ich przyjmowanie</w:t>
      </w:r>
      <w:r w:rsidR="00AF4041" w:rsidRPr="00E31D05">
        <w:rPr>
          <w:rFonts w:asciiTheme="minorHAnsi" w:hAnsiTheme="minorHAnsi" w:cs="Tahoma"/>
          <w:i/>
          <w:color w:val="auto"/>
        </w:rPr>
        <w:t xml:space="preserve">. </w:t>
      </w:r>
      <w:r w:rsidR="00614E0D" w:rsidRPr="00E31D05">
        <w:rPr>
          <w:rFonts w:asciiTheme="minorHAnsi" w:hAnsiTheme="minorHAnsi" w:cs="Tahoma"/>
          <w:i/>
          <w:color w:val="auto"/>
        </w:rPr>
        <w:t>Do drugiej grupy leków zaliczamy</w:t>
      </w:r>
      <w:r w:rsidR="00A421D3" w:rsidRPr="00E31D05">
        <w:rPr>
          <w:rFonts w:asciiTheme="minorHAnsi" w:hAnsiTheme="minorHAnsi" w:cs="Tahoma"/>
          <w:i/>
          <w:color w:val="auto"/>
        </w:rPr>
        <w:t xml:space="preserve"> </w:t>
      </w:r>
      <w:r w:rsidR="00AF4041" w:rsidRPr="00E31D05">
        <w:rPr>
          <w:rFonts w:asciiTheme="minorHAnsi" w:hAnsiTheme="minorHAnsi" w:cs="Tahoma"/>
          <w:i/>
          <w:color w:val="auto"/>
        </w:rPr>
        <w:t xml:space="preserve">selektywne modulatory receptora </w:t>
      </w:r>
      <w:proofErr w:type="spellStart"/>
      <w:r w:rsidR="00AF4041" w:rsidRPr="00E31D05">
        <w:rPr>
          <w:rFonts w:asciiTheme="minorHAnsi" w:hAnsiTheme="minorHAnsi" w:cs="Tahoma"/>
          <w:i/>
          <w:color w:val="auto"/>
        </w:rPr>
        <w:t>progesteronowego</w:t>
      </w:r>
      <w:proofErr w:type="spellEnd"/>
      <w:r w:rsidR="00AF4041" w:rsidRPr="00E31D05">
        <w:rPr>
          <w:rFonts w:asciiTheme="minorHAnsi" w:hAnsiTheme="minorHAnsi" w:cs="Tahoma"/>
          <w:i/>
          <w:color w:val="auto"/>
        </w:rPr>
        <w:t xml:space="preserve"> (SPRM) </w:t>
      </w:r>
      <w:r w:rsidR="00A421D3" w:rsidRPr="00E31D05">
        <w:rPr>
          <w:rFonts w:asciiTheme="minorHAnsi" w:hAnsiTheme="minorHAnsi" w:cs="Tahoma"/>
          <w:i/>
          <w:color w:val="auto"/>
        </w:rPr>
        <w:t>np.</w:t>
      </w:r>
      <w:r w:rsidR="00614E0D" w:rsidRPr="00E31D05">
        <w:rPr>
          <w:rFonts w:asciiTheme="minorHAnsi" w:hAnsiTheme="minorHAnsi" w:cs="Tahoma"/>
          <w:i/>
          <w:color w:val="auto"/>
        </w:rPr>
        <w:t xml:space="preserve"> octan </w:t>
      </w:r>
      <w:proofErr w:type="spellStart"/>
      <w:r w:rsidR="00614E0D" w:rsidRPr="00E31D05">
        <w:rPr>
          <w:rFonts w:asciiTheme="minorHAnsi" w:hAnsiTheme="minorHAnsi" w:cs="Tahoma"/>
          <w:i/>
          <w:color w:val="auto"/>
        </w:rPr>
        <w:t>uliprystalu</w:t>
      </w:r>
      <w:proofErr w:type="spellEnd"/>
      <w:r w:rsidR="00614E0D" w:rsidRPr="00E31D05">
        <w:rPr>
          <w:rFonts w:asciiTheme="minorHAnsi" w:hAnsiTheme="minorHAnsi" w:cs="Tahoma"/>
          <w:i/>
          <w:color w:val="auto"/>
        </w:rPr>
        <w:t xml:space="preserve">, którego działanie </w:t>
      </w:r>
      <w:r w:rsidR="0007529C" w:rsidRPr="00E31D05">
        <w:rPr>
          <w:rFonts w:asciiTheme="minorHAnsi" w:hAnsiTheme="minorHAnsi" w:cs="Tahoma"/>
          <w:i/>
          <w:color w:val="auto"/>
        </w:rPr>
        <w:t xml:space="preserve">polega na </w:t>
      </w:r>
      <w:r w:rsidR="00614E0D" w:rsidRPr="00E31D05">
        <w:rPr>
          <w:rFonts w:asciiTheme="minorHAnsi" w:hAnsiTheme="minorHAnsi" w:cs="Tahoma"/>
          <w:i/>
          <w:color w:val="auto"/>
        </w:rPr>
        <w:t>zmniejszeni</w:t>
      </w:r>
      <w:r w:rsidR="0007529C" w:rsidRPr="00E31D05">
        <w:rPr>
          <w:rFonts w:asciiTheme="minorHAnsi" w:hAnsiTheme="minorHAnsi" w:cs="Tahoma"/>
          <w:i/>
          <w:color w:val="auto"/>
        </w:rPr>
        <w:t>u wielkości mięśniaka</w:t>
      </w:r>
      <w:r w:rsidR="00A421D3" w:rsidRPr="00E31D05">
        <w:rPr>
          <w:rFonts w:asciiTheme="minorHAnsi" w:hAnsiTheme="minorHAnsi" w:cs="Tahoma"/>
          <w:i/>
          <w:color w:val="auto"/>
        </w:rPr>
        <w:t xml:space="preserve"> </w:t>
      </w:r>
      <w:r w:rsidR="00614E0D" w:rsidRPr="00E31D05">
        <w:rPr>
          <w:rFonts w:asciiTheme="minorHAnsi" w:hAnsiTheme="minorHAnsi" w:cs="Tahoma"/>
          <w:i/>
          <w:color w:val="auto"/>
        </w:rPr>
        <w:t>i ustąpieni</w:t>
      </w:r>
      <w:r w:rsidR="0007529C" w:rsidRPr="00E31D05">
        <w:rPr>
          <w:rFonts w:asciiTheme="minorHAnsi" w:hAnsiTheme="minorHAnsi" w:cs="Tahoma"/>
          <w:i/>
          <w:color w:val="auto"/>
        </w:rPr>
        <w:t>u</w:t>
      </w:r>
      <w:r w:rsidR="00614E0D" w:rsidRPr="00E31D05">
        <w:rPr>
          <w:rFonts w:asciiTheme="minorHAnsi" w:hAnsiTheme="minorHAnsi" w:cs="Tahoma"/>
          <w:i/>
          <w:color w:val="auto"/>
        </w:rPr>
        <w:t xml:space="preserve"> lub złagodzeni</w:t>
      </w:r>
      <w:r w:rsidR="0007529C" w:rsidRPr="00E31D05">
        <w:rPr>
          <w:rFonts w:asciiTheme="minorHAnsi" w:hAnsiTheme="minorHAnsi" w:cs="Tahoma"/>
          <w:i/>
          <w:color w:val="auto"/>
        </w:rPr>
        <w:t>u</w:t>
      </w:r>
      <w:r w:rsidR="00614E0D" w:rsidRPr="00E31D05">
        <w:rPr>
          <w:rFonts w:asciiTheme="minorHAnsi" w:hAnsiTheme="minorHAnsi" w:cs="Tahoma"/>
          <w:i/>
          <w:color w:val="auto"/>
        </w:rPr>
        <w:t xml:space="preserve"> p</w:t>
      </w:r>
      <w:r w:rsidR="0007529C" w:rsidRPr="00E31D05">
        <w:rPr>
          <w:rFonts w:asciiTheme="minorHAnsi" w:hAnsiTheme="minorHAnsi" w:cs="Tahoma"/>
          <w:i/>
          <w:color w:val="auto"/>
        </w:rPr>
        <w:t>owodowanych przez niego objawów</w:t>
      </w:r>
      <w:r w:rsidR="00A421D3" w:rsidRPr="00E31D05">
        <w:rPr>
          <w:rFonts w:asciiTheme="minorHAnsi" w:hAnsiTheme="minorHAnsi" w:cs="Tahoma"/>
          <w:i/>
          <w:color w:val="auto"/>
        </w:rPr>
        <w:t xml:space="preserve">, w tym przede wszystkim uciążliwych krwawień. </w:t>
      </w:r>
      <w:r w:rsidR="00AF4041" w:rsidRPr="00E31D05">
        <w:rPr>
          <w:rFonts w:asciiTheme="minorHAnsi" w:hAnsiTheme="minorHAnsi" w:cs="Tahoma"/>
          <w:i/>
          <w:color w:val="auto"/>
        </w:rPr>
        <w:t xml:space="preserve">Zastosowanie leczenia farmakologicznego pozwala na przeprowadzenie mniej inwazyjnego zabiegu, który jest </w:t>
      </w:r>
      <w:r w:rsidR="00CD273C" w:rsidRPr="00E31D05">
        <w:rPr>
          <w:rFonts w:asciiTheme="minorHAnsi" w:hAnsiTheme="minorHAnsi" w:cs="Tahoma"/>
          <w:i/>
          <w:color w:val="auto"/>
        </w:rPr>
        <w:t xml:space="preserve">wskazany </w:t>
      </w:r>
      <w:r w:rsidR="00AF4041" w:rsidRPr="00E31D05">
        <w:rPr>
          <w:rFonts w:asciiTheme="minorHAnsi" w:hAnsiTheme="minorHAnsi" w:cs="Tahoma"/>
          <w:i/>
          <w:color w:val="auto"/>
        </w:rPr>
        <w:t xml:space="preserve">szczególnie w przypadku kobiet </w:t>
      </w:r>
      <w:r w:rsidR="00AF4041" w:rsidRPr="00E31D05">
        <w:rPr>
          <w:rFonts w:asciiTheme="minorHAnsi" w:hAnsiTheme="minorHAnsi" w:cs="Tahoma"/>
          <w:i/>
          <w:color w:val="auto"/>
        </w:rPr>
        <w:lastRenderedPageBreak/>
        <w:t>planujących macierzyństwo. T</w:t>
      </w:r>
      <w:r w:rsidR="00A421D3" w:rsidRPr="00E31D05">
        <w:rPr>
          <w:rFonts w:asciiTheme="minorHAnsi" w:hAnsiTheme="minorHAnsi" w:cs="Tahoma"/>
          <w:i/>
          <w:color w:val="auto"/>
        </w:rPr>
        <w:t>erapia nie jest</w:t>
      </w:r>
      <w:r w:rsidR="003F1C38">
        <w:rPr>
          <w:rFonts w:asciiTheme="minorHAnsi" w:hAnsiTheme="minorHAnsi" w:cs="Tahoma"/>
          <w:i/>
          <w:color w:val="auto"/>
        </w:rPr>
        <w:t xml:space="preserve"> na razie refundowana przez NFZ</w:t>
      </w:r>
      <w:bookmarkStart w:id="0" w:name="_GoBack"/>
      <w:bookmarkEnd w:id="0"/>
      <w:r w:rsidR="00A421D3" w:rsidRPr="00CB6291">
        <w:rPr>
          <w:rFonts w:asciiTheme="minorHAnsi" w:hAnsiTheme="minorHAnsi" w:cs="Tahoma"/>
          <w:i/>
          <w:color w:val="000000" w:themeColor="text1"/>
        </w:rPr>
        <w:t xml:space="preserve"> </w:t>
      </w:r>
      <w:r w:rsidR="004B1D9E" w:rsidRPr="00CB6291">
        <w:rPr>
          <w:rFonts w:asciiTheme="minorHAnsi" w:hAnsiTheme="minorHAnsi"/>
          <w:i/>
          <w:color w:val="000000" w:themeColor="text1"/>
        </w:rPr>
        <w:t xml:space="preserve">– </w:t>
      </w:r>
      <w:r w:rsidR="008649B8" w:rsidRPr="00CB6291">
        <w:rPr>
          <w:rFonts w:asciiTheme="minorHAnsi" w:hAnsiTheme="minorHAnsi" w:cs="Tahoma"/>
          <w:b/>
          <w:color w:val="000000" w:themeColor="text1"/>
        </w:rPr>
        <w:t>komentuje</w:t>
      </w:r>
      <w:r w:rsidR="00DB6B6F" w:rsidRPr="00CB6291">
        <w:rPr>
          <w:rFonts w:asciiTheme="minorHAnsi" w:hAnsiTheme="minorHAnsi" w:cs="Tahoma"/>
          <w:b/>
          <w:color w:val="000000" w:themeColor="text1"/>
        </w:rPr>
        <w:t xml:space="preserve"> ginekolog, prof. dr hab. n.med.  Grzegorz Jakiel, ginekolog i ekspert programu „Zdrowa ONA”.</w:t>
      </w:r>
    </w:p>
    <w:p w14:paraId="6D9F369C" w14:textId="1D7D9E1B" w:rsidR="00B467CD" w:rsidRPr="005D2FF3" w:rsidRDefault="00DB6B6F" w:rsidP="00DB6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="Tahoma"/>
          <w:color w:val="auto"/>
        </w:rPr>
      </w:pPr>
      <w:r w:rsidRPr="00CB6291">
        <w:rPr>
          <w:rFonts w:asciiTheme="minorHAnsi" w:hAnsiTheme="minorHAnsi" w:cs="Tahoma"/>
          <w:b/>
          <w:color w:val="000000" w:themeColor="text1"/>
        </w:rPr>
        <w:t>L</w:t>
      </w:r>
      <w:r w:rsidR="00932221" w:rsidRPr="00CB6291">
        <w:rPr>
          <w:rFonts w:asciiTheme="minorHAnsi" w:hAnsiTheme="minorHAnsi" w:cs="Tahoma"/>
          <w:b/>
          <w:color w:val="000000" w:themeColor="text1"/>
        </w:rPr>
        <w:t xml:space="preserve"> jak l</w:t>
      </w:r>
      <w:r w:rsidRPr="00CB6291">
        <w:rPr>
          <w:rFonts w:asciiTheme="minorHAnsi" w:hAnsiTheme="minorHAnsi" w:cs="Tahoma"/>
          <w:b/>
          <w:color w:val="000000" w:themeColor="text1"/>
        </w:rPr>
        <w:t xml:space="preserve">eczenie </w:t>
      </w:r>
      <w:r w:rsidR="002256FB" w:rsidRPr="00CB6291">
        <w:rPr>
          <w:rFonts w:asciiTheme="minorHAnsi" w:hAnsiTheme="minorHAnsi" w:cs="Tahoma"/>
          <w:b/>
          <w:color w:val="000000" w:themeColor="text1"/>
        </w:rPr>
        <w:t>chirurgiczne</w:t>
      </w:r>
      <w:r w:rsidR="002256FB" w:rsidRPr="00CB6291">
        <w:rPr>
          <w:rFonts w:asciiTheme="minorHAnsi" w:hAnsiTheme="minorHAnsi" w:cs="Tahoma"/>
          <w:color w:val="000000" w:themeColor="text1"/>
        </w:rPr>
        <w:t xml:space="preserve"> </w:t>
      </w:r>
      <w:r w:rsidRPr="00CB6291">
        <w:rPr>
          <w:rFonts w:asciiTheme="minorHAnsi" w:hAnsiTheme="minorHAnsi" w:cs="Tahoma"/>
          <w:color w:val="000000" w:themeColor="text1"/>
        </w:rPr>
        <w:t>-</w:t>
      </w:r>
      <w:r w:rsidR="002256FB" w:rsidRPr="00CB6291">
        <w:rPr>
          <w:rFonts w:asciiTheme="minorHAnsi" w:hAnsiTheme="minorHAnsi" w:cs="Tahoma"/>
          <w:color w:val="000000" w:themeColor="text1"/>
        </w:rPr>
        <w:t xml:space="preserve"> </w:t>
      </w:r>
      <w:r w:rsidRPr="00CB6291">
        <w:rPr>
          <w:rFonts w:asciiTheme="minorHAnsi" w:hAnsiTheme="minorHAnsi" w:cs="Tahoma"/>
          <w:color w:val="000000" w:themeColor="text1"/>
        </w:rPr>
        <w:t xml:space="preserve"> </w:t>
      </w:r>
      <w:r w:rsidR="0007529C" w:rsidRPr="00CB6291">
        <w:rPr>
          <w:rFonts w:asciiTheme="minorHAnsi" w:hAnsiTheme="minorHAnsi" w:cs="Tahoma"/>
          <w:color w:val="000000" w:themeColor="text1"/>
        </w:rPr>
        <w:t>Istnieje</w:t>
      </w:r>
      <w:r w:rsidR="002256FB" w:rsidRPr="00CB6291">
        <w:rPr>
          <w:rFonts w:asciiTheme="minorHAnsi" w:hAnsiTheme="minorHAnsi" w:cs="Tahoma"/>
          <w:color w:val="000000" w:themeColor="text1"/>
        </w:rPr>
        <w:t xml:space="preserve"> wiele rodzajów metod chirurgicznych, które leczą mięśniaki macicy. </w:t>
      </w:r>
      <w:r w:rsidR="005D2FF3" w:rsidRPr="00CB6291">
        <w:rPr>
          <w:rFonts w:asciiTheme="minorHAnsi" w:hAnsiTheme="minorHAnsi" w:cs="Tahoma"/>
          <w:color w:val="000000" w:themeColor="text1"/>
        </w:rPr>
        <w:t xml:space="preserve">Kobietom z dużymi lub dającymi o sobie znać w postaci mocnych objawów mięśniakami macicy proponuje się </w:t>
      </w:r>
      <w:proofErr w:type="spellStart"/>
      <w:r w:rsidR="005D2FF3" w:rsidRPr="00CB6291">
        <w:rPr>
          <w:rFonts w:asciiTheme="minorHAnsi" w:hAnsiTheme="minorHAnsi" w:cs="Tahoma"/>
          <w:b/>
          <w:color w:val="000000" w:themeColor="text1"/>
        </w:rPr>
        <w:t>histerektomię</w:t>
      </w:r>
      <w:proofErr w:type="spellEnd"/>
      <w:r w:rsidR="005D2FF3" w:rsidRPr="00CB6291">
        <w:rPr>
          <w:rFonts w:asciiTheme="minorHAnsi" w:hAnsiTheme="minorHAnsi" w:cs="Tahoma"/>
          <w:b/>
          <w:color w:val="000000" w:themeColor="text1"/>
        </w:rPr>
        <w:t>.</w:t>
      </w:r>
      <w:r w:rsidR="005D2FF3" w:rsidRPr="00CB6291">
        <w:rPr>
          <w:rFonts w:asciiTheme="minorHAnsi" w:hAnsiTheme="minorHAnsi" w:cs="Tahoma"/>
          <w:color w:val="000000" w:themeColor="text1"/>
        </w:rPr>
        <w:t xml:space="preserve"> Coraz częściej stawia się na mniej inwazyjne metody, takie jak </w:t>
      </w:r>
      <w:proofErr w:type="spellStart"/>
      <w:r w:rsidR="005D2FF3" w:rsidRPr="00CB6291">
        <w:rPr>
          <w:rFonts w:asciiTheme="minorHAnsi" w:hAnsiTheme="minorHAnsi" w:cs="Tahoma"/>
          <w:b/>
          <w:color w:val="000000" w:themeColor="text1"/>
        </w:rPr>
        <w:t>miomektomię</w:t>
      </w:r>
      <w:proofErr w:type="spellEnd"/>
      <w:r w:rsidR="005D2FF3" w:rsidRPr="00CB6291">
        <w:rPr>
          <w:rFonts w:asciiTheme="minorHAnsi" w:hAnsiTheme="minorHAnsi" w:cs="Tahoma"/>
          <w:color w:val="000000" w:themeColor="text1"/>
        </w:rPr>
        <w:t xml:space="preserve"> </w:t>
      </w:r>
      <w:r w:rsidR="005D2FF3">
        <w:rPr>
          <w:rFonts w:asciiTheme="minorHAnsi" w:hAnsiTheme="minorHAnsi" w:cs="Tahoma"/>
          <w:color w:val="auto"/>
        </w:rPr>
        <w:t>– czyli wyłuszczenie (usunięcie) tylko mięśniaków macicy lub</w:t>
      </w:r>
      <w:r w:rsidR="00B467CD" w:rsidRPr="002924F0">
        <w:rPr>
          <w:rFonts w:asciiTheme="minorHAnsi" w:hAnsiTheme="minorHAnsi" w:cs="Tahoma"/>
          <w:color w:val="auto"/>
        </w:rPr>
        <w:t xml:space="preserve"> </w:t>
      </w:r>
      <w:r w:rsidR="00E3229C" w:rsidRPr="002924F0">
        <w:rPr>
          <w:rFonts w:asciiTheme="minorHAnsi" w:hAnsiTheme="minorHAnsi" w:cs="Tahoma"/>
          <w:b/>
          <w:color w:val="auto"/>
        </w:rPr>
        <w:t xml:space="preserve">embolizację </w:t>
      </w:r>
      <w:r w:rsidR="00E3229C" w:rsidRPr="002924F0">
        <w:rPr>
          <w:rFonts w:asciiTheme="minorHAnsi" w:hAnsiTheme="minorHAnsi" w:cs="Tahoma"/>
          <w:color w:val="auto"/>
        </w:rPr>
        <w:t>naczyń krwionośnych mięśniaków</w:t>
      </w:r>
      <w:r w:rsidR="001D02AF" w:rsidRPr="002924F0">
        <w:rPr>
          <w:rFonts w:asciiTheme="minorHAnsi" w:hAnsiTheme="minorHAnsi" w:cs="Tahoma"/>
          <w:color w:val="auto"/>
        </w:rPr>
        <w:t>, której celem jest złagodzenie objawów poprzez zmniejszenie ich objętości</w:t>
      </w:r>
      <w:r w:rsidR="00E3229C" w:rsidRPr="002924F0">
        <w:rPr>
          <w:rFonts w:asciiTheme="minorHAnsi" w:hAnsiTheme="minorHAnsi" w:cs="Tahoma"/>
          <w:color w:val="auto"/>
        </w:rPr>
        <w:t xml:space="preserve"> </w:t>
      </w:r>
      <w:r w:rsidR="001D02AF" w:rsidRPr="002924F0">
        <w:rPr>
          <w:rFonts w:asciiTheme="minorHAnsi" w:hAnsiTheme="minorHAnsi" w:cs="Tahoma"/>
          <w:color w:val="auto"/>
        </w:rPr>
        <w:t xml:space="preserve">i zahamowanie krwawienia. </w:t>
      </w:r>
    </w:p>
    <w:p w14:paraId="23C92FE0" w14:textId="349A4A03" w:rsidR="006874E2" w:rsidRDefault="004B7C75" w:rsidP="00DB6B6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="Tahoma"/>
        </w:rPr>
      </w:pPr>
      <w:r w:rsidRPr="00E83EC3">
        <w:rPr>
          <w:rFonts w:asciiTheme="minorHAnsi" w:hAnsiTheme="minorHAnsi" w:cs="Tahoma"/>
          <w:b/>
        </w:rPr>
        <w:t>O jak objawy</w:t>
      </w:r>
      <w:r w:rsidR="001A72BB">
        <w:rPr>
          <w:rFonts w:asciiTheme="minorHAnsi" w:hAnsiTheme="minorHAnsi" w:cs="Tahoma"/>
          <w:b/>
        </w:rPr>
        <w:t xml:space="preserve"> – </w:t>
      </w:r>
      <w:r w:rsidR="001A72BB" w:rsidRPr="001A72BB">
        <w:rPr>
          <w:rFonts w:asciiTheme="minorHAnsi" w:hAnsiTheme="minorHAnsi" w:cs="Tahoma"/>
        </w:rPr>
        <w:t>do najczęściej pojawiających się objawów mięśniaków macicy zaliczamy obfite i</w:t>
      </w:r>
      <w:r w:rsidR="002256FB">
        <w:rPr>
          <w:rFonts w:asciiTheme="minorHAnsi" w:hAnsiTheme="minorHAnsi" w:cs="Tahoma"/>
        </w:rPr>
        <w:t> </w:t>
      </w:r>
      <w:r w:rsidR="001A72BB" w:rsidRPr="001A72BB">
        <w:rPr>
          <w:rFonts w:asciiTheme="minorHAnsi" w:hAnsiTheme="minorHAnsi" w:cs="Tahoma"/>
        </w:rPr>
        <w:t>długie krwawieni</w:t>
      </w:r>
      <w:r w:rsidR="008649B8">
        <w:rPr>
          <w:rFonts w:asciiTheme="minorHAnsi" w:hAnsiTheme="minorHAnsi" w:cs="Tahoma"/>
        </w:rPr>
        <w:t xml:space="preserve">a miesiączkowe, </w:t>
      </w:r>
      <w:r w:rsidR="001A72BB">
        <w:rPr>
          <w:rFonts w:asciiTheme="minorHAnsi" w:hAnsiTheme="minorHAnsi" w:cs="Tahoma"/>
        </w:rPr>
        <w:t xml:space="preserve">upławy, </w:t>
      </w:r>
      <w:r w:rsidR="001A72BB" w:rsidRPr="001A72BB">
        <w:rPr>
          <w:rFonts w:asciiTheme="minorHAnsi" w:hAnsiTheme="minorHAnsi" w:cs="Tahoma"/>
        </w:rPr>
        <w:t>krw</w:t>
      </w:r>
      <w:r w:rsidR="001A72BB">
        <w:rPr>
          <w:rFonts w:asciiTheme="minorHAnsi" w:hAnsiTheme="minorHAnsi" w:cs="Tahoma"/>
        </w:rPr>
        <w:t xml:space="preserve">awienia między menstruacyjne oraz bóle podbrzusza lub </w:t>
      </w:r>
      <w:r w:rsidR="005D2FF3">
        <w:rPr>
          <w:rFonts w:asciiTheme="minorHAnsi" w:hAnsiTheme="minorHAnsi" w:cs="Tahoma"/>
        </w:rPr>
        <w:t>kręgosłupa w okolicy części krzyżowej</w:t>
      </w:r>
      <w:r w:rsidR="001A72BB">
        <w:rPr>
          <w:rFonts w:asciiTheme="minorHAnsi" w:hAnsiTheme="minorHAnsi" w:cs="Tahoma"/>
        </w:rPr>
        <w:t xml:space="preserve">, które mają wpływ </w:t>
      </w:r>
      <w:r w:rsidR="00F22306">
        <w:rPr>
          <w:rFonts w:asciiTheme="minorHAnsi" w:hAnsiTheme="minorHAnsi" w:cs="Tahoma"/>
        </w:rPr>
        <w:t xml:space="preserve">na </w:t>
      </w:r>
      <w:r w:rsidR="001A72BB">
        <w:rPr>
          <w:rFonts w:asciiTheme="minorHAnsi" w:hAnsiTheme="minorHAnsi" w:cs="Tahoma"/>
        </w:rPr>
        <w:t>sferę seksualną oraz samopoczucie kobiet. Rzadziej pojawiają się bolesność podczas współżycia, uczucie pełności w jamie brzusznej, częstomocz, zaparcia, zniekształcenie kształtu brzucha.</w:t>
      </w:r>
      <w:r w:rsidR="00DB6B6F">
        <w:rPr>
          <w:rFonts w:asciiTheme="minorHAnsi" w:hAnsiTheme="minorHAnsi" w:cs="Tahoma"/>
        </w:rPr>
        <w:t xml:space="preserve"> Nie należy ignorować </w:t>
      </w:r>
      <w:r w:rsidR="005D2FF3">
        <w:rPr>
          <w:rFonts w:asciiTheme="minorHAnsi" w:hAnsiTheme="minorHAnsi" w:cs="Tahoma"/>
        </w:rPr>
        <w:t>żadnego z objawów</w:t>
      </w:r>
      <w:r w:rsidR="00A37137">
        <w:rPr>
          <w:rFonts w:asciiTheme="minorHAnsi" w:hAnsiTheme="minorHAnsi" w:cs="Tahoma"/>
        </w:rPr>
        <w:t>, a </w:t>
      </w:r>
      <w:r w:rsidR="00DB6B6F">
        <w:rPr>
          <w:rFonts w:asciiTheme="minorHAnsi" w:hAnsiTheme="minorHAnsi" w:cs="Tahoma"/>
        </w:rPr>
        <w:t>w</w:t>
      </w:r>
      <w:r w:rsidR="00CD273C">
        <w:rPr>
          <w:rFonts w:asciiTheme="minorHAnsi" w:hAnsiTheme="minorHAnsi" w:cs="Tahoma"/>
        </w:rPr>
        <w:t xml:space="preserve"> </w:t>
      </w:r>
      <w:r w:rsidR="00DB6B6F">
        <w:rPr>
          <w:rFonts w:asciiTheme="minorHAnsi" w:hAnsiTheme="minorHAnsi" w:cs="Tahoma"/>
        </w:rPr>
        <w:t xml:space="preserve">przypadku zaobserwowania </w:t>
      </w:r>
      <w:r w:rsidR="00BE33A2">
        <w:rPr>
          <w:rFonts w:asciiTheme="minorHAnsi" w:hAnsiTheme="minorHAnsi" w:cs="Tahoma"/>
        </w:rPr>
        <w:t>nasilenia się któregoś z wymienionych</w:t>
      </w:r>
      <w:r w:rsidR="00DB6B6F">
        <w:rPr>
          <w:rFonts w:asciiTheme="minorHAnsi" w:hAnsiTheme="minorHAnsi" w:cs="Tahoma"/>
        </w:rPr>
        <w:t xml:space="preserve"> należy niezwłocz</w:t>
      </w:r>
      <w:r w:rsidR="00504A35">
        <w:rPr>
          <w:rFonts w:asciiTheme="minorHAnsi" w:hAnsiTheme="minorHAnsi" w:cs="Tahoma"/>
        </w:rPr>
        <w:t xml:space="preserve">nie skonsultować się z </w:t>
      </w:r>
      <w:r w:rsidR="002256FB">
        <w:rPr>
          <w:rFonts w:asciiTheme="minorHAnsi" w:hAnsiTheme="minorHAnsi" w:cs="Tahoma"/>
        </w:rPr>
        <w:t>ginekologiem.</w:t>
      </w:r>
    </w:p>
    <w:p w14:paraId="5E446912" w14:textId="77777777" w:rsidR="006874E2" w:rsidRPr="006874E2" w:rsidRDefault="006874E2" w:rsidP="006874E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="Tahoma"/>
        </w:rPr>
      </w:pPr>
      <w:r w:rsidRPr="006874E2">
        <w:rPr>
          <w:rFonts w:asciiTheme="minorHAnsi" w:hAnsiTheme="minorHAnsi" w:cs="Tahoma"/>
          <w:b/>
        </w:rPr>
        <w:t>R jak rodzaje</w:t>
      </w:r>
      <w:r w:rsidRPr="006874E2">
        <w:rPr>
          <w:rFonts w:asciiTheme="minorHAnsi" w:hAnsiTheme="minorHAnsi" w:cs="Tahoma"/>
        </w:rPr>
        <w:t xml:space="preserve"> – wyróżniamy 3 rodzaje mięśniaków macicy:</w:t>
      </w:r>
    </w:p>
    <w:p w14:paraId="5C3A2922" w14:textId="3ADF88B6" w:rsidR="006874E2" w:rsidRPr="006874E2" w:rsidRDefault="006874E2" w:rsidP="006874E2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="Tahoma"/>
        </w:rPr>
      </w:pPr>
      <w:proofErr w:type="spellStart"/>
      <w:r w:rsidRPr="006874E2">
        <w:rPr>
          <w:rFonts w:asciiTheme="minorHAnsi" w:hAnsiTheme="minorHAnsi" w:cs="Tahoma"/>
        </w:rPr>
        <w:t>śródścienne</w:t>
      </w:r>
      <w:proofErr w:type="spellEnd"/>
      <w:r w:rsidRPr="006874E2">
        <w:rPr>
          <w:rFonts w:asciiTheme="minorHAnsi" w:hAnsiTheme="minorHAnsi" w:cs="Tahoma"/>
        </w:rPr>
        <w:t xml:space="preserve"> – </w:t>
      </w:r>
      <w:r>
        <w:rPr>
          <w:rFonts w:asciiTheme="minorHAnsi" w:hAnsiTheme="minorHAnsi" w:cs="Tahoma"/>
        </w:rPr>
        <w:t>os</w:t>
      </w:r>
      <w:r w:rsidR="00A37137">
        <w:rPr>
          <w:rFonts w:asciiTheme="minorHAnsi" w:hAnsiTheme="minorHAnsi" w:cs="Tahoma"/>
        </w:rPr>
        <w:t xml:space="preserve">iągają największe rozmiary, </w:t>
      </w:r>
      <w:r>
        <w:rPr>
          <w:rFonts w:asciiTheme="minorHAnsi" w:hAnsiTheme="minorHAnsi" w:cs="Tahoma"/>
        </w:rPr>
        <w:t>zlokalizowane są w</w:t>
      </w:r>
      <w:r w:rsidRPr="006874E2">
        <w:rPr>
          <w:rFonts w:asciiTheme="minorHAnsi" w:hAnsiTheme="minorHAnsi" w:cs="Tahoma"/>
        </w:rPr>
        <w:t xml:space="preserve"> mięśniu macicy (</w:t>
      </w:r>
      <w:proofErr w:type="spellStart"/>
      <w:r w:rsidRPr="006874E2">
        <w:rPr>
          <w:rFonts w:asciiTheme="minorHAnsi" w:hAnsiTheme="minorHAnsi" w:cs="Tahoma"/>
        </w:rPr>
        <w:t>myometrium</w:t>
      </w:r>
      <w:proofErr w:type="spellEnd"/>
      <w:r w:rsidRPr="006874E2">
        <w:rPr>
          <w:rFonts w:asciiTheme="minorHAnsi" w:hAnsiTheme="minorHAnsi" w:cs="Tahoma"/>
        </w:rPr>
        <w:t xml:space="preserve">); </w:t>
      </w:r>
    </w:p>
    <w:p w14:paraId="121B41F2" w14:textId="5289A8D7" w:rsidR="006874E2" w:rsidRPr="006874E2" w:rsidRDefault="006874E2" w:rsidP="006874E2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="Tahoma"/>
        </w:rPr>
      </w:pPr>
      <w:proofErr w:type="spellStart"/>
      <w:r>
        <w:rPr>
          <w:rFonts w:asciiTheme="minorHAnsi" w:hAnsiTheme="minorHAnsi" w:cs="Tahoma"/>
        </w:rPr>
        <w:t>podsurowicówkowe</w:t>
      </w:r>
      <w:proofErr w:type="spellEnd"/>
      <w:r>
        <w:rPr>
          <w:rFonts w:asciiTheme="minorHAnsi" w:hAnsiTheme="minorHAnsi" w:cs="Tahoma"/>
        </w:rPr>
        <w:t xml:space="preserve"> – występują zewnętrznie, </w:t>
      </w:r>
      <w:r w:rsidRPr="006874E2">
        <w:rPr>
          <w:rFonts w:asciiTheme="minorHAnsi" w:hAnsiTheme="minorHAnsi" w:cs="Tahoma"/>
        </w:rPr>
        <w:t>od strony jamy miednicy mniejsze</w:t>
      </w:r>
      <w:r>
        <w:rPr>
          <w:rFonts w:asciiTheme="minorHAnsi" w:hAnsiTheme="minorHAnsi" w:cs="Tahoma"/>
        </w:rPr>
        <w:t>j,</w:t>
      </w:r>
      <w:r w:rsidRPr="006874E2">
        <w:rPr>
          <w:rFonts w:asciiTheme="minorHAnsi" w:hAnsiTheme="minorHAnsi" w:cs="Tahoma"/>
        </w:rPr>
        <w:t xml:space="preserve"> </w:t>
      </w:r>
      <w:r>
        <w:rPr>
          <w:rFonts w:asciiTheme="minorHAnsi" w:hAnsiTheme="minorHAnsi" w:cs="Tahoma"/>
        </w:rPr>
        <w:t>tuż pod błoną surowiczą macicy; mogą być uszypułowane</w:t>
      </w:r>
      <w:r w:rsidR="00504A35">
        <w:rPr>
          <w:rFonts w:asciiTheme="minorHAnsi" w:hAnsiTheme="minorHAnsi" w:cs="Tahoma"/>
        </w:rPr>
        <w:t>,</w:t>
      </w:r>
      <w:r>
        <w:rPr>
          <w:rFonts w:asciiTheme="minorHAnsi" w:hAnsiTheme="minorHAnsi" w:cs="Tahoma"/>
        </w:rPr>
        <w:t xml:space="preserve"> czyli połączone ze ścianą macicy przez pasmo tkanki łącznej zwane szypułą;</w:t>
      </w:r>
    </w:p>
    <w:p w14:paraId="3F659F69" w14:textId="0AD4081A" w:rsidR="009A0EB7" w:rsidRPr="00A37137" w:rsidRDefault="006874E2" w:rsidP="00BE33A2">
      <w:pPr>
        <w:pStyle w:val="Akapitzlist"/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Theme="minorHAnsi" w:hAnsiTheme="minorHAnsi" w:cs="Tahoma"/>
        </w:rPr>
      </w:pPr>
      <w:proofErr w:type="spellStart"/>
      <w:r w:rsidRPr="006874E2">
        <w:rPr>
          <w:rFonts w:asciiTheme="minorHAnsi" w:hAnsiTheme="minorHAnsi" w:cs="Tahoma"/>
        </w:rPr>
        <w:t>podśluzówkowe</w:t>
      </w:r>
      <w:proofErr w:type="spellEnd"/>
      <w:r w:rsidRPr="006874E2">
        <w:rPr>
          <w:rFonts w:asciiTheme="minorHAnsi" w:hAnsiTheme="minorHAnsi" w:cs="Tahoma"/>
        </w:rPr>
        <w:t xml:space="preserve"> – </w:t>
      </w:r>
      <w:r w:rsidR="00E83EC3">
        <w:rPr>
          <w:rFonts w:asciiTheme="minorHAnsi" w:hAnsiTheme="minorHAnsi" w:cs="Tahoma"/>
        </w:rPr>
        <w:t xml:space="preserve">pojawiają się na </w:t>
      </w:r>
      <w:r w:rsidR="00504A35">
        <w:rPr>
          <w:rFonts w:asciiTheme="minorHAnsi" w:hAnsiTheme="minorHAnsi" w:cs="Tahoma"/>
        </w:rPr>
        <w:t>u</w:t>
      </w:r>
      <w:r w:rsidR="00E83EC3">
        <w:rPr>
          <w:rFonts w:asciiTheme="minorHAnsi" w:hAnsiTheme="minorHAnsi" w:cs="Tahoma"/>
        </w:rPr>
        <w:t>wpukleniu jamy macicy, czasem mogą się</w:t>
      </w:r>
      <w:r w:rsidR="00026A69">
        <w:rPr>
          <w:rFonts w:asciiTheme="minorHAnsi" w:hAnsiTheme="minorHAnsi" w:cs="Tahoma"/>
        </w:rPr>
        <w:t xml:space="preserve"> łączyć z </w:t>
      </w:r>
      <w:r w:rsidRPr="006874E2">
        <w:rPr>
          <w:rFonts w:asciiTheme="minorHAnsi" w:hAnsiTheme="minorHAnsi" w:cs="Tahoma"/>
        </w:rPr>
        <w:t xml:space="preserve">trzonem macicy </w:t>
      </w:r>
      <w:r w:rsidR="00E83EC3">
        <w:rPr>
          <w:rFonts w:asciiTheme="minorHAnsi" w:hAnsiTheme="minorHAnsi" w:cs="Tahoma"/>
        </w:rPr>
        <w:t>przez</w:t>
      </w:r>
      <w:r w:rsidR="00F34CEF">
        <w:rPr>
          <w:rFonts w:asciiTheme="minorHAnsi" w:hAnsiTheme="minorHAnsi" w:cs="Tahoma"/>
        </w:rPr>
        <w:t xml:space="preserve"> wąską</w:t>
      </w:r>
      <w:r w:rsidRPr="006874E2">
        <w:rPr>
          <w:rFonts w:asciiTheme="minorHAnsi" w:hAnsiTheme="minorHAnsi" w:cs="Tahoma"/>
        </w:rPr>
        <w:t xml:space="preserve"> szypuł</w:t>
      </w:r>
      <w:r w:rsidR="00E83EC3">
        <w:rPr>
          <w:rFonts w:asciiTheme="minorHAnsi" w:hAnsiTheme="minorHAnsi" w:cs="Tahoma"/>
        </w:rPr>
        <w:t>ę zawierającą</w:t>
      </w:r>
      <w:r w:rsidRPr="006874E2">
        <w:rPr>
          <w:rFonts w:asciiTheme="minorHAnsi" w:hAnsiTheme="minorHAnsi" w:cs="Tahoma"/>
        </w:rPr>
        <w:t xml:space="preserve"> naczynia, </w:t>
      </w:r>
      <w:r w:rsidR="00E83EC3">
        <w:rPr>
          <w:rFonts w:asciiTheme="minorHAnsi" w:hAnsiTheme="minorHAnsi" w:cs="Tahoma"/>
        </w:rPr>
        <w:t>doprowadzające krew do mięśniaka.</w:t>
      </w:r>
    </w:p>
    <w:sectPr w:rsidR="009A0EB7" w:rsidRPr="00A37137" w:rsidSect="006E329D">
      <w:headerReference w:type="default" r:id="rId8"/>
      <w:footerReference w:type="default" r:id="rId9"/>
      <w:pgSz w:w="11900" w:h="16840"/>
      <w:pgMar w:top="1799" w:right="1417" w:bottom="1417" w:left="1417" w:header="0" w:footer="510" w:gutter="0"/>
      <w:cols w:space="708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EDD09E" w14:textId="77777777" w:rsidR="000914B4" w:rsidRDefault="000914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separator/>
      </w:r>
    </w:p>
  </w:endnote>
  <w:endnote w:type="continuationSeparator" w:id="0">
    <w:p w14:paraId="7E88F792" w14:textId="77777777" w:rsidR="000914B4" w:rsidRDefault="000914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</w:pPr>
      <w:r>
        <w:continuationSeparator/>
      </w:r>
    </w:p>
  </w:endnote>
  <w:endnote w:type="continuationNotice" w:id="1">
    <w:p w14:paraId="6399F907" w14:textId="77777777" w:rsidR="000914B4" w:rsidRDefault="000914B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340E90" w14:textId="77777777" w:rsidR="00F00017" w:rsidRDefault="00701F30">
    <w:pPr>
      <w:pStyle w:val="Stopka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  <w:jc w:val="center"/>
    </w:pPr>
    <w:r>
      <w:rPr>
        <w:noProof/>
      </w:rPr>
      <w:drawing>
        <wp:inline distT="0" distB="0" distL="0" distR="0" wp14:anchorId="43D036D7" wp14:editId="25D4B50B">
          <wp:extent cx="3333750" cy="942975"/>
          <wp:effectExtent l="0" t="0" r="0" b="9525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337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209FF9" w14:textId="77777777" w:rsidR="000914B4" w:rsidRDefault="000914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separator/>
      </w:r>
    </w:p>
  </w:footnote>
  <w:footnote w:type="continuationSeparator" w:id="0">
    <w:p w14:paraId="5686E093" w14:textId="77777777" w:rsidR="000914B4" w:rsidRDefault="000914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>
        <w:continuationSeparator/>
      </w:r>
    </w:p>
  </w:footnote>
  <w:footnote w:type="continuationNotice" w:id="1">
    <w:p w14:paraId="483F8FC1" w14:textId="77777777" w:rsidR="000914B4" w:rsidRDefault="000914B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</w:p>
  </w:footnote>
  <w:footnote w:id="2">
    <w:p w14:paraId="729DCB79" w14:textId="45AB6B6C" w:rsidR="008649B8" w:rsidRDefault="008649B8" w:rsidP="008649B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Ogólnopolskie badanie zrealizowane w ramach programu „Zdrowa ONA” zainicjowanego przez Gedeon Richter, przeprowadzone w dniach 31.10-03.11.2016 roku metodą internetowych zestandaryzowanych wywiadów kwestionariuszowych (CAWI) przez agencję SW </w:t>
      </w:r>
      <w:proofErr w:type="spellStart"/>
      <w:r>
        <w:t>Research</w:t>
      </w:r>
      <w:proofErr w:type="spellEnd"/>
      <w:r>
        <w:t>. Bad</w:t>
      </w:r>
      <w:r w:rsidR="00A421D3">
        <w:t>aniem objęto łącznie 800 kobiet w </w:t>
      </w:r>
      <w:r>
        <w:t>wieku powyżej 16 roku życia.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13216B" w14:textId="759B283E" w:rsidR="00F00017" w:rsidRDefault="00E83EC3">
    <w:pPr>
      <w:pStyle w:val="Nagwek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tabs>
        <w:tab w:val="clear" w:pos="9072"/>
        <w:tab w:val="right" w:pos="904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4EAA28D1" wp14:editId="2513D40A">
              <wp:simplePos x="0" y="0"/>
              <wp:positionH relativeFrom="column">
                <wp:posOffset>-909320</wp:posOffset>
              </wp:positionH>
              <wp:positionV relativeFrom="paragraph">
                <wp:posOffset>0</wp:posOffset>
              </wp:positionV>
              <wp:extent cx="7591425" cy="1295400"/>
              <wp:effectExtent l="0" t="0" r="28575" b="19050"/>
              <wp:wrapTight wrapText="bothSides">
                <wp:wrapPolygon edited="0">
                  <wp:start x="0" y="0"/>
                  <wp:lineTo x="0" y="21600"/>
                  <wp:lineTo x="21627" y="21600"/>
                  <wp:lineTo x="21627" y="0"/>
                  <wp:lineTo x="0" y="0"/>
                </wp:wrapPolygon>
              </wp:wrapTight>
              <wp:docPr id="2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591425" cy="1295400"/>
                      </a:xfrm>
                      <a:prstGeom prst="rect">
                        <a:avLst/>
                      </a:prstGeom>
                      <a:solidFill>
                        <a:srgbClr val="C00000"/>
                      </a:solidFill>
                      <a:ln w="9525">
                        <a:solidFill>
                          <a:srgbClr val="C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D6817BC" id="Rectangle 5" o:spid="_x0000_s1026" style="position:absolute;margin-left:-71.6pt;margin-top:0;width:597.75pt;height:10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" fillcolor="#c00000" strokecolor="#c00000">
              <w10:wrap type="tight"/>
            </v:rect>
          </w:pict>
        </mc:Fallback>
      </mc:AlternateContent>
    </w:r>
    <w:r w:rsidR="00701F30">
      <w:rPr>
        <w:noProof/>
      </w:rPr>
      <w:drawing>
        <wp:anchor distT="0" distB="0" distL="114300" distR="114300" simplePos="0" relativeHeight="251658240" behindDoc="0" locked="0" layoutInCell="1" allowOverlap="1" wp14:anchorId="0CCED846" wp14:editId="324745F5">
          <wp:simplePos x="0" y="0"/>
          <wp:positionH relativeFrom="column">
            <wp:posOffset>-633095</wp:posOffset>
          </wp:positionH>
          <wp:positionV relativeFrom="paragraph">
            <wp:posOffset>161925</wp:posOffset>
          </wp:positionV>
          <wp:extent cx="2096135" cy="899795"/>
          <wp:effectExtent l="0" t="0" r="0" b="0"/>
          <wp:wrapSquare wrapText="bothSides"/>
          <wp:docPr id="3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8997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0164F"/>
    <w:multiLevelType w:val="hybridMultilevel"/>
    <w:tmpl w:val="0F406BD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E4796"/>
    <w:multiLevelType w:val="multilevel"/>
    <w:tmpl w:val="361E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080B7B"/>
    <w:multiLevelType w:val="hybridMultilevel"/>
    <w:tmpl w:val="39D297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982102"/>
    <w:multiLevelType w:val="multilevel"/>
    <w:tmpl w:val="164827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8D47C2"/>
    <w:multiLevelType w:val="hybridMultilevel"/>
    <w:tmpl w:val="D0F4C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C5B12D7"/>
    <w:multiLevelType w:val="hybridMultilevel"/>
    <w:tmpl w:val="0196178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41888"/>
    <w:multiLevelType w:val="hybridMultilevel"/>
    <w:tmpl w:val="BC580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64AA8"/>
    <w:multiLevelType w:val="hybridMultilevel"/>
    <w:tmpl w:val="F5F4167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4D268E3"/>
    <w:multiLevelType w:val="hybridMultilevel"/>
    <w:tmpl w:val="3B048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0F1F9E"/>
    <w:multiLevelType w:val="hybridMultilevel"/>
    <w:tmpl w:val="DB4A485C"/>
    <w:lvl w:ilvl="0" w:tplc="AB18639C">
      <w:start w:val="1"/>
      <w:numFmt w:val="lowerLetter"/>
      <w:lvlText w:val="%1)"/>
      <w:lvlJc w:val="left"/>
      <w:pPr>
        <w:ind w:left="1080" w:hanging="360"/>
      </w:pPr>
      <w:rPr>
        <w:i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E9312C2"/>
    <w:multiLevelType w:val="multilevel"/>
    <w:tmpl w:val="9E62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10"/>
  </w:num>
  <w:num w:numId="7">
    <w:abstractNumId w:val="3"/>
  </w:num>
  <w:num w:numId="8">
    <w:abstractNumId w:val="2"/>
  </w:num>
  <w:num w:numId="9">
    <w:abstractNumId w:val="8"/>
  </w:num>
  <w:num w:numId="10">
    <w:abstractNumId w:val="6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19"/>
    <w:rsid w:val="00003B6A"/>
    <w:rsid w:val="00026A69"/>
    <w:rsid w:val="00030619"/>
    <w:rsid w:val="000426C9"/>
    <w:rsid w:val="000521A9"/>
    <w:rsid w:val="00057043"/>
    <w:rsid w:val="00057A67"/>
    <w:rsid w:val="00060745"/>
    <w:rsid w:val="0007529C"/>
    <w:rsid w:val="00085FD9"/>
    <w:rsid w:val="00087BBF"/>
    <w:rsid w:val="00090C3D"/>
    <w:rsid w:val="000914B4"/>
    <w:rsid w:val="000A514F"/>
    <w:rsid w:val="000A6694"/>
    <w:rsid w:val="000E0905"/>
    <w:rsid w:val="00116956"/>
    <w:rsid w:val="00120D71"/>
    <w:rsid w:val="00121AB6"/>
    <w:rsid w:val="00130EFC"/>
    <w:rsid w:val="001475FD"/>
    <w:rsid w:val="00164066"/>
    <w:rsid w:val="001A72BB"/>
    <w:rsid w:val="001B1BE0"/>
    <w:rsid w:val="001B3295"/>
    <w:rsid w:val="001B7357"/>
    <w:rsid w:val="001C7985"/>
    <w:rsid w:val="001D02AF"/>
    <w:rsid w:val="001E6B37"/>
    <w:rsid w:val="001F4BBE"/>
    <w:rsid w:val="00225490"/>
    <w:rsid w:val="002256FB"/>
    <w:rsid w:val="00234883"/>
    <w:rsid w:val="00242116"/>
    <w:rsid w:val="002431AC"/>
    <w:rsid w:val="00255424"/>
    <w:rsid w:val="00267F40"/>
    <w:rsid w:val="0028104B"/>
    <w:rsid w:val="00285E36"/>
    <w:rsid w:val="002924F0"/>
    <w:rsid w:val="002A12E6"/>
    <w:rsid w:val="002E2F57"/>
    <w:rsid w:val="002E5549"/>
    <w:rsid w:val="00303F97"/>
    <w:rsid w:val="003070C3"/>
    <w:rsid w:val="00321C59"/>
    <w:rsid w:val="00325E4E"/>
    <w:rsid w:val="0034518C"/>
    <w:rsid w:val="00354C99"/>
    <w:rsid w:val="00361A38"/>
    <w:rsid w:val="00361F87"/>
    <w:rsid w:val="0037269A"/>
    <w:rsid w:val="00383CD9"/>
    <w:rsid w:val="003A175E"/>
    <w:rsid w:val="003A18CC"/>
    <w:rsid w:val="003A31A2"/>
    <w:rsid w:val="003A6C63"/>
    <w:rsid w:val="003A7F14"/>
    <w:rsid w:val="003F1C38"/>
    <w:rsid w:val="003F2110"/>
    <w:rsid w:val="00404FE0"/>
    <w:rsid w:val="00413D18"/>
    <w:rsid w:val="00421DAC"/>
    <w:rsid w:val="00422AC5"/>
    <w:rsid w:val="0043177C"/>
    <w:rsid w:val="00447168"/>
    <w:rsid w:val="00453E83"/>
    <w:rsid w:val="0046436E"/>
    <w:rsid w:val="00485823"/>
    <w:rsid w:val="004B1643"/>
    <w:rsid w:val="004B1D9E"/>
    <w:rsid w:val="004B7536"/>
    <w:rsid w:val="004B7C75"/>
    <w:rsid w:val="004E58DC"/>
    <w:rsid w:val="004E7F26"/>
    <w:rsid w:val="00504A35"/>
    <w:rsid w:val="00512DE1"/>
    <w:rsid w:val="00522BE5"/>
    <w:rsid w:val="0052599C"/>
    <w:rsid w:val="00532A28"/>
    <w:rsid w:val="00535026"/>
    <w:rsid w:val="005409FC"/>
    <w:rsid w:val="005449B8"/>
    <w:rsid w:val="005552D1"/>
    <w:rsid w:val="00580FF9"/>
    <w:rsid w:val="005868D6"/>
    <w:rsid w:val="005875F6"/>
    <w:rsid w:val="005A67D0"/>
    <w:rsid w:val="005B5A15"/>
    <w:rsid w:val="005C0842"/>
    <w:rsid w:val="005C6222"/>
    <w:rsid w:val="005C7C30"/>
    <w:rsid w:val="005D2FF3"/>
    <w:rsid w:val="005D6320"/>
    <w:rsid w:val="005E12D2"/>
    <w:rsid w:val="005F1F34"/>
    <w:rsid w:val="00612AB8"/>
    <w:rsid w:val="00614E0D"/>
    <w:rsid w:val="00617C6B"/>
    <w:rsid w:val="0062528A"/>
    <w:rsid w:val="006258E0"/>
    <w:rsid w:val="0062681B"/>
    <w:rsid w:val="00643849"/>
    <w:rsid w:val="00645AAC"/>
    <w:rsid w:val="006555BA"/>
    <w:rsid w:val="00657696"/>
    <w:rsid w:val="00681823"/>
    <w:rsid w:val="00681D43"/>
    <w:rsid w:val="0068582F"/>
    <w:rsid w:val="006874E2"/>
    <w:rsid w:val="00691E3A"/>
    <w:rsid w:val="00693B7B"/>
    <w:rsid w:val="00697D1D"/>
    <w:rsid w:val="006D1738"/>
    <w:rsid w:val="006E329D"/>
    <w:rsid w:val="00701F30"/>
    <w:rsid w:val="007176DD"/>
    <w:rsid w:val="00755366"/>
    <w:rsid w:val="0076208C"/>
    <w:rsid w:val="007747AB"/>
    <w:rsid w:val="00783929"/>
    <w:rsid w:val="00784B7C"/>
    <w:rsid w:val="00786977"/>
    <w:rsid w:val="00796F83"/>
    <w:rsid w:val="007A0B39"/>
    <w:rsid w:val="007A5AFD"/>
    <w:rsid w:val="007B2C58"/>
    <w:rsid w:val="007B3028"/>
    <w:rsid w:val="007B7F99"/>
    <w:rsid w:val="007C5646"/>
    <w:rsid w:val="007D2817"/>
    <w:rsid w:val="007E5C47"/>
    <w:rsid w:val="008173D2"/>
    <w:rsid w:val="00825606"/>
    <w:rsid w:val="0084051F"/>
    <w:rsid w:val="008411A8"/>
    <w:rsid w:val="00852EF2"/>
    <w:rsid w:val="00853E40"/>
    <w:rsid w:val="008649B8"/>
    <w:rsid w:val="00872EA1"/>
    <w:rsid w:val="00893625"/>
    <w:rsid w:val="00893FB0"/>
    <w:rsid w:val="008B3C81"/>
    <w:rsid w:val="008B4113"/>
    <w:rsid w:val="008B746B"/>
    <w:rsid w:val="008C18C9"/>
    <w:rsid w:val="008C3B06"/>
    <w:rsid w:val="008C779F"/>
    <w:rsid w:val="008E168B"/>
    <w:rsid w:val="00901D78"/>
    <w:rsid w:val="00902644"/>
    <w:rsid w:val="0092204B"/>
    <w:rsid w:val="00930EB3"/>
    <w:rsid w:val="00932221"/>
    <w:rsid w:val="00955BD3"/>
    <w:rsid w:val="00955F66"/>
    <w:rsid w:val="009629E9"/>
    <w:rsid w:val="0097698D"/>
    <w:rsid w:val="00977786"/>
    <w:rsid w:val="00981677"/>
    <w:rsid w:val="00987FE2"/>
    <w:rsid w:val="00991572"/>
    <w:rsid w:val="00993CCB"/>
    <w:rsid w:val="009A0EB7"/>
    <w:rsid w:val="009C1F17"/>
    <w:rsid w:val="009C287A"/>
    <w:rsid w:val="009E107D"/>
    <w:rsid w:val="009E3CD3"/>
    <w:rsid w:val="009E5F92"/>
    <w:rsid w:val="00A07D39"/>
    <w:rsid w:val="00A2104B"/>
    <w:rsid w:val="00A22CBC"/>
    <w:rsid w:val="00A319D4"/>
    <w:rsid w:val="00A32089"/>
    <w:rsid w:val="00A328F3"/>
    <w:rsid w:val="00A37137"/>
    <w:rsid w:val="00A421D3"/>
    <w:rsid w:val="00A75531"/>
    <w:rsid w:val="00A901AA"/>
    <w:rsid w:val="00A91E2B"/>
    <w:rsid w:val="00AA06B3"/>
    <w:rsid w:val="00AD0731"/>
    <w:rsid w:val="00AD1D05"/>
    <w:rsid w:val="00AE0691"/>
    <w:rsid w:val="00AF4041"/>
    <w:rsid w:val="00AF4FF6"/>
    <w:rsid w:val="00AF75AE"/>
    <w:rsid w:val="00B10791"/>
    <w:rsid w:val="00B140BF"/>
    <w:rsid w:val="00B22443"/>
    <w:rsid w:val="00B357DB"/>
    <w:rsid w:val="00B37B80"/>
    <w:rsid w:val="00B467CD"/>
    <w:rsid w:val="00B52CB9"/>
    <w:rsid w:val="00B722B2"/>
    <w:rsid w:val="00B73B55"/>
    <w:rsid w:val="00B760BD"/>
    <w:rsid w:val="00B84F36"/>
    <w:rsid w:val="00BB2ABC"/>
    <w:rsid w:val="00BD0F34"/>
    <w:rsid w:val="00BE1A33"/>
    <w:rsid w:val="00BE31DC"/>
    <w:rsid w:val="00BE33A2"/>
    <w:rsid w:val="00BF4563"/>
    <w:rsid w:val="00BF493E"/>
    <w:rsid w:val="00C209A9"/>
    <w:rsid w:val="00C30282"/>
    <w:rsid w:val="00C34143"/>
    <w:rsid w:val="00C400F5"/>
    <w:rsid w:val="00C57796"/>
    <w:rsid w:val="00CB6291"/>
    <w:rsid w:val="00CC00CA"/>
    <w:rsid w:val="00CC57FA"/>
    <w:rsid w:val="00CD273C"/>
    <w:rsid w:val="00CD7DED"/>
    <w:rsid w:val="00CF2154"/>
    <w:rsid w:val="00D12AA3"/>
    <w:rsid w:val="00D1437E"/>
    <w:rsid w:val="00D25906"/>
    <w:rsid w:val="00D2621A"/>
    <w:rsid w:val="00D42C7A"/>
    <w:rsid w:val="00D54F26"/>
    <w:rsid w:val="00D67F1B"/>
    <w:rsid w:val="00D70242"/>
    <w:rsid w:val="00D91BF6"/>
    <w:rsid w:val="00D936D3"/>
    <w:rsid w:val="00DA4CA7"/>
    <w:rsid w:val="00DB2ADF"/>
    <w:rsid w:val="00DB5019"/>
    <w:rsid w:val="00DB6B6F"/>
    <w:rsid w:val="00DC2E60"/>
    <w:rsid w:val="00DC41FC"/>
    <w:rsid w:val="00DE04B1"/>
    <w:rsid w:val="00DE1B9D"/>
    <w:rsid w:val="00DE6560"/>
    <w:rsid w:val="00E23870"/>
    <w:rsid w:val="00E23894"/>
    <w:rsid w:val="00E31D05"/>
    <w:rsid w:val="00E3229C"/>
    <w:rsid w:val="00E42812"/>
    <w:rsid w:val="00E53EAA"/>
    <w:rsid w:val="00E54619"/>
    <w:rsid w:val="00E622B3"/>
    <w:rsid w:val="00E67AF8"/>
    <w:rsid w:val="00E83EC3"/>
    <w:rsid w:val="00E94992"/>
    <w:rsid w:val="00EA3554"/>
    <w:rsid w:val="00EA3D12"/>
    <w:rsid w:val="00EA79FA"/>
    <w:rsid w:val="00EA7B71"/>
    <w:rsid w:val="00EB1D1A"/>
    <w:rsid w:val="00EB53AE"/>
    <w:rsid w:val="00EB6E97"/>
    <w:rsid w:val="00EB7C7F"/>
    <w:rsid w:val="00EC7886"/>
    <w:rsid w:val="00ED26D4"/>
    <w:rsid w:val="00EE475A"/>
    <w:rsid w:val="00EF4C18"/>
    <w:rsid w:val="00F00017"/>
    <w:rsid w:val="00F02463"/>
    <w:rsid w:val="00F22306"/>
    <w:rsid w:val="00F270F3"/>
    <w:rsid w:val="00F2797E"/>
    <w:rsid w:val="00F325F3"/>
    <w:rsid w:val="00F34CEF"/>
    <w:rsid w:val="00F44017"/>
    <w:rsid w:val="00F56920"/>
    <w:rsid w:val="00F727DC"/>
    <w:rsid w:val="00F7383F"/>
    <w:rsid w:val="00F74D57"/>
    <w:rsid w:val="00F81A57"/>
    <w:rsid w:val="00F93D1C"/>
    <w:rsid w:val="00FA47B2"/>
    <w:rsid w:val="00FA596F"/>
    <w:rsid w:val="00FB1FB7"/>
    <w:rsid w:val="00FB44CE"/>
    <w:rsid w:val="00FB7AD4"/>
    <w:rsid w:val="00FC38B3"/>
    <w:rsid w:val="00FD3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9FA9CF"/>
  <w15:docId w15:val="{D67399A0-2869-4D8E-8D60-169C642B1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rPr>
      <w:rFonts w:ascii="Calibri" w:hAnsi="Calibri" w:cs="Calibri"/>
      <w:color w:val="000000"/>
      <w:sz w:val="22"/>
      <w:szCs w:val="22"/>
      <w:u w:color="000000"/>
    </w:rPr>
  </w:style>
  <w:style w:type="paragraph" w:styleId="Nagwek1">
    <w:name w:val="heading 1"/>
    <w:basedOn w:val="Normalny"/>
    <w:link w:val="Nagwek1Znak"/>
    <w:uiPriority w:val="9"/>
    <w:qFormat/>
    <w:locked/>
    <w:rsid w:val="0093222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6E329D"/>
    <w:rPr>
      <w:rFonts w:cs="Times New Roman"/>
      <w:u w:val="single"/>
    </w:rPr>
  </w:style>
  <w:style w:type="table" w:customStyle="1" w:styleId="TableNormal1">
    <w:name w:val="Table Normal1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76208C"/>
    <w:rPr>
      <w:rFonts w:ascii="Calibri" w:hAnsi="Calibri" w:cs="Calibri"/>
      <w:color w:val="000000"/>
      <w:u w:color="000000"/>
    </w:rPr>
  </w:style>
  <w:style w:type="paragraph" w:styleId="Stopka">
    <w:name w:val="footer"/>
    <w:basedOn w:val="Normalny"/>
    <w:link w:val="StopkaZnak"/>
    <w:uiPriority w:val="99"/>
    <w:rsid w:val="006E32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76208C"/>
    <w:rPr>
      <w:rFonts w:ascii="Calibri" w:hAnsi="Calibri" w:cs="Calibri"/>
      <w:color w:val="000000"/>
      <w:u w:color="000000"/>
    </w:rPr>
  </w:style>
  <w:style w:type="paragraph" w:styleId="Tekstprzypisudolnego">
    <w:name w:val="footnote text"/>
    <w:basedOn w:val="Normalny"/>
    <w:link w:val="TekstprzypisudolnegoZnak"/>
    <w:uiPriority w:val="99"/>
    <w:rsid w:val="006E329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6208C"/>
    <w:rPr>
      <w:rFonts w:ascii="Calibri" w:hAnsi="Calibri" w:cs="Calibri"/>
      <w:color w:val="000000"/>
      <w:sz w:val="20"/>
      <w:szCs w:val="20"/>
      <w:u w:color="000000"/>
    </w:rPr>
  </w:style>
  <w:style w:type="paragraph" w:customStyle="1" w:styleId="Domylna">
    <w:name w:val="Domyślna"/>
    <w:uiPriority w:val="99"/>
    <w:rsid w:val="006E32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rFonts w:ascii="Helvetica" w:hAnsi="Helvetica" w:cs="Helvetica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rsid w:val="006E32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E329D"/>
    <w:rPr>
      <w:rFonts w:ascii="Calibri" w:hAnsi="Calibri" w:cs="Calibri"/>
      <w:color w:val="000000"/>
      <w:u w:color="000000"/>
    </w:rPr>
  </w:style>
  <w:style w:type="character" w:styleId="Odwoaniedokomentarza">
    <w:name w:val="annotation reference"/>
    <w:basedOn w:val="Domylnaczcionkaakapitu"/>
    <w:uiPriority w:val="99"/>
    <w:semiHidden/>
    <w:rsid w:val="006E329D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422A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22AC5"/>
    <w:rPr>
      <w:rFonts w:ascii="Tahoma" w:hAnsi="Tahoma" w:cs="Tahoma"/>
      <w:color w:val="000000"/>
      <w:sz w:val="16"/>
      <w:szCs w:val="16"/>
      <w:u w:color="00000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560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825606"/>
    <w:rPr>
      <w:rFonts w:ascii="Calibri" w:hAnsi="Calibri" w:cs="Calibri"/>
      <w:b/>
      <w:bCs/>
      <w:color w:val="000000"/>
      <w:u w:color="000000"/>
    </w:rPr>
  </w:style>
  <w:style w:type="paragraph" w:styleId="NormalnyWeb">
    <w:name w:val="Normal (Web)"/>
    <w:basedOn w:val="Normalny"/>
    <w:uiPriority w:val="99"/>
    <w:rsid w:val="00987F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spacing w:before="100" w:beforeAutospacing="1" w:after="100" w:afterAutospacing="1" w:line="240" w:lineRule="auto"/>
    </w:pPr>
    <w:rPr>
      <w:rFonts w:ascii="Times New Roman" w:eastAsia="MS Mincho" w:hAnsi="Times New Roman" w:cs="Times New Roman"/>
      <w:color w:val="auto"/>
      <w:sz w:val="24"/>
      <w:szCs w:val="24"/>
      <w:lang w:eastAsia="ja-JP"/>
    </w:rPr>
  </w:style>
  <w:style w:type="character" w:styleId="Pogrubienie">
    <w:name w:val="Strong"/>
    <w:basedOn w:val="Domylnaczcionkaakapitu"/>
    <w:uiPriority w:val="22"/>
    <w:qFormat/>
    <w:locked/>
    <w:rsid w:val="00987FE2"/>
    <w:rPr>
      <w:rFonts w:cs="Times New Roman"/>
      <w:b/>
    </w:rPr>
  </w:style>
  <w:style w:type="character" w:customStyle="1" w:styleId="apple-converted-space">
    <w:name w:val="apple-converted-space"/>
    <w:basedOn w:val="Domylnaczcionkaakapitu"/>
    <w:rsid w:val="00987FE2"/>
    <w:rPr>
      <w:rFonts w:cs="Times New Roman"/>
    </w:rPr>
  </w:style>
  <w:style w:type="character" w:styleId="Odwoanieprzypisudolnego">
    <w:name w:val="footnote reference"/>
    <w:basedOn w:val="Domylnaczcionkaakapitu"/>
    <w:uiPriority w:val="99"/>
    <w:semiHidden/>
    <w:rsid w:val="00EA79FA"/>
    <w:rPr>
      <w:rFonts w:cs="Times New Roman"/>
      <w:vertAlign w:val="superscript"/>
    </w:rPr>
  </w:style>
  <w:style w:type="table" w:styleId="Tabela-Siatka">
    <w:name w:val="Table Grid"/>
    <w:basedOn w:val="Standardowy"/>
    <w:uiPriority w:val="99"/>
    <w:locked/>
    <w:rsid w:val="005B5A1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99"/>
    <w:qFormat/>
    <w:locked/>
    <w:rsid w:val="003A18CC"/>
    <w:rPr>
      <w:rFonts w:cs="Times New Roman"/>
      <w:i/>
      <w:iCs/>
    </w:rPr>
  </w:style>
  <w:style w:type="paragraph" w:styleId="Poprawka">
    <w:name w:val="Revision"/>
    <w:hidden/>
    <w:uiPriority w:val="99"/>
    <w:semiHidden/>
    <w:rsid w:val="00CF2154"/>
    <w:rPr>
      <w:rFonts w:ascii="Calibri" w:hAnsi="Calibri" w:cs="Calibri"/>
      <w:color w:val="000000"/>
      <w:sz w:val="22"/>
      <w:szCs w:val="22"/>
      <w:u w:color="000000"/>
    </w:rPr>
  </w:style>
  <w:style w:type="paragraph" w:styleId="Akapitzlist">
    <w:name w:val="List Paragraph"/>
    <w:basedOn w:val="Normalny"/>
    <w:uiPriority w:val="99"/>
    <w:qFormat/>
    <w:rsid w:val="006874E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32221"/>
    <w:rPr>
      <w:rFonts w:eastAsia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44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5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3F109-35E6-43FA-857B-7AB73962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571</Words>
  <Characters>3431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Szanowna Pani,</vt:lpstr>
    </vt:vector>
  </TitlesOfParts>
  <Company>Microsoft</Company>
  <LinksUpToDate>false</LinksUpToDate>
  <CharactersWithSpaces>3995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Szanowna Pani,</dc:title>
  <dc:creator>Aleksandra Sołtysiak</dc:creator>
  <cp:lastModifiedBy>sebastian płatkowski</cp:lastModifiedBy>
  <cp:revision>5</cp:revision>
  <cp:lastPrinted>2017-02-03T19:19:00Z</cp:lastPrinted>
  <dcterms:created xsi:type="dcterms:W3CDTF">2016-11-30T09:08:00Z</dcterms:created>
  <dcterms:modified xsi:type="dcterms:W3CDTF">2017-02-03T19:20:00Z</dcterms:modified>
</cp:coreProperties>
</file>