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3" w:rsidRPr="00F83D43" w:rsidRDefault="00F83D43" w:rsidP="008A7E8B">
      <w:pPr>
        <w:pStyle w:val="Akapitzlist"/>
        <w:jc w:val="center"/>
        <w:rPr>
          <w:rFonts w:ascii="Verdana" w:hAnsi="Verdana" w:cs="Arial"/>
          <w:b/>
          <w:lang w:val="pl-PL"/>
        </w:rPr>
      </w:pPr>
    </w:p>
    <w:p w:rsidR="00F83D43" w:rsidRPr="00F83D43" w:rsidRDefault="00F83D43" w:rsidP="008A7E8B">
      <w:pPr>
        <w:pStyle w:val="Akapitzlist"/>
        <w:jc w:val="center"/>
        <w:rPr>
          <w:rFonts w:ascii="Verdana" w:hAnsi="Verdana" w:cs="Arial"/>
          <w:b/>
          <w:lang w:val="pl-PL"/>
        </w:rPr>
      </w:pPr>
    </w:p>
    <w:p w:rsidR="00F83D43" w:rsidRPr="00F83D43" w:rsidRDefault="00F83D43" w:rsidP="008A7E8B">
      <w:pPr>
        <w:pStyle w:val="Akapitzlist"/>
        <w:jc w:val="center"/>
        <w:rPr>
          <w:rFonts w:ascii="Verdana" w:hAnsi="Verdana" w:cs="Arial"/>
          <w:b/>
          <w:lang w:val="pl-PL"/>
        </w:rPr>
      </w:pPr>
    </w:p>
    <w:p w:rsidR="00F83D43" w:rsidRPr="00F83D43" w:rsidRDefault="00F83D43" w:rsidP="008A7E8B">
      <w:pPr>
        <w:pStyle w:val="Akapitzlist"/>
        <w:jc w:val="center"/>
        <w:rPr>
          <w:rFonts w:ascii="Verdana" w:hAnsi="Verdana" w:cs="Arial"/>
          <w:b/>
          <w:lang w:val="pl-PL"/>
        </w:rPr>
      </w:pPr>
    </w:p>
    <w:p w:rsidR="008A7E8B" w:rsidRPr="00F83D43" w:rsidRDefault="008A7E8B" w:rsidP="008A7E8B">
      <w:pPr>
        <w:pStyle w:val="Akapitzlist"/>
        <w:jc w:val="center"/>
        <w:rPr>
          <w:rFonts w:ascii="Verdana" w:hAnsi="Verdana" w:cs="Arial"/>
          <w:b/>
          <w:lang w:val="pl-PL"/>
        </w:rPr>
      </w:pPr>
      <w:r w:rsidRPr="00F83D43">
        <w:rPr>
          <w:rFonts w:ascii="Verdana" w:hAnsi="Verdana" w:cs="Arial"/>
          <w:b/>
          <w:lang w:val="pl-PL"/>
        </w:rPr>
        <w:t>Jakie metody antykoncepcji wybierają Polki?</w:t>
      </w:r>
    </w:p>
    <w:p w:rsidR="00696908" w:rsidRPr="00F83D43" w:rsidRDefault="00696908" w:rsidP="00696908">
      <w:pPr>
        <w:spacing w:after="0"/>
        <w:jc w:val="both"/>
        <w:rPr>
          <w:rFonts w:ascii="Verdana" w:hAnsi="Verdana" w:cs="Arial"/>
          <w:sz w:val="20"/>
        </w:rPr>
      </w:pPr>
    </w:p>
    <w:p w:rsidR="00696908" w:rsidRDefault="005A34F7" w:rsidP="00616468">
      <w:pPr>
        <w:jc w:val="both"/>
        <w:rPr>
          <w:rFonts w:ascii="Verdana" w:hAnsi="Verdana" w:cs="Arial"/>
          <w:b/>
          <w:sz w:val="20"/>
        </w:rPr>
      </w:pPr>
      <w:r w:rsidRPr="00E622DF">
        <w:rPr>
          <w:rFonts w:ascii="Verdana" w:hAnsi="Verdana" w:cs="Arial"/>
          <w:b/>
          <w:sz w:val="20"/>
        </w:rPr>
        <w:t xml:space="preserve">Jak wynika z badania opinii przeprowadzonego na zlecenie Gedeon Richter, metodą antykoncepcji najchętniej stosowaną przez Polki </w:t>
      </w:r>
      <w:r w:rsidR="00F83D43" w:rsidRPr="00E622DF">
        <w:rPr>
          <w:rFonts w:ascii="Verdana" w:hAnsi="Verdana" w:cs="Arial"/>
          <w:b/>
          <w:sz w:val="20"/>
        </w:rPr>
        <w:t>są prezerwatywy.</w:t>
      </w:r>
      <w:r w:rsidRPr="00E622DF">
        <w:rPr>
          <w:rFonts w:ascii="Verdana" w:hAnsi="Verdana" w:cs="Arial"/>
          <w:b/>
          <w:sz w:val="20"/>
        </w:rPr>
        <w:t xml:space="preserve"> Oprócz mechanicznych sposobów zapobiegania nieplanowanej ciąży, kobiety chętnie wybierają także tabletki hormonalne. Dużą popularnością cieszą się t</w:t>
      </w:r>
      <w:r w:rsidR="00F83D43" w:rsidRPr="00E622DF">
        <w:rPr>
          <w:rFonts w:ascii="Verdana" w:hAnsi="Verdana" w:cs="Arial"/>
          <w:b/>
          <w:sz w:val="20"/>
        </w:rPr>
        <w:t>eż</w:t>
      </w:r>
      <w:r w:rsidRPr="00E622DF">
        <w:rPr>
          <w:rFonts w:ascii="Verdana" w:hAnsi="Verdana" w:cs="Arial"/>
          <w:b/>
          <w:sz w:val="20"/>
        </w:rPr>
        <w:t xml:space="preserve"> metody naturalne, takie jak kalendarzyk małżeński czy stosunek przerywany</w:t>
      </w:r>
      <w:r w:rsidR="004534BB">
        <w:rPr>
          <w:rStyle w:val="Odwoanieprzypisudolnego"/>
          <w:rFonts w:ascii="Verdana" w:hAnsi="Verdana" w:cs="Arial"/>
          <w:b/>
          <w:sz w:val="20"/>
        </w:rPr>
        <w:footnoteReference w:id="1"/>
      </w:r>
      <w:r w:rsidRPr="00E622DF">
        <w:rPr>
          <w:rFonts w:ascii="Verdana" w:hAnsi="Verdana" w:cs="Arial"/>
          <w:b/>
          <w:sz w:val="20"/>
        </w:rPr>
        <w:t xml:space="preserve">. Razem z ekspertem portalu „Zdrowa ONA”, ginekologiem drem Grzegorzem </w:t>
      </w:r>
      <w:proofErr w:type="spellStart"/>
      <w:r w:rsidRPr="00E622DF">
        <w:rPr>
          <w:rFonts w:ascii="Verdana" w:hAnsi="Verdana" w:cs="Arial"/>
          <w:b/>
          <w:sz w:val="20"/>
        </w:rPr>
        <w:t>Południewskim</w:t>
      </w:r>
      <w:proofErr w:type="spellEnd"/>
      <w:r w:rsidRPr="00E622DF">
        <w:rPr>
          <w:rFonts w:ascii="Verdana" w:hAnsi="Verdana" w:cs="Arial"/>
          <w:b/>
          <w:sz w:val="20"/>
        </w:rPr>
        <w:t xml:space="preserve"> wyjaśniamy, które z </w:t>
      </w:r>
      <w:r w:rsidR="00F83D43" w:rsidRPr="00E622DF">
        <w:rPr>
          <w:rFonts w:ascii="Verdana" w:hAnsi="Verdana" w:cs="Arial"/>
          <w:b/>
          <w:sz w:val="20"/>
        </w:rPr>
        <w:t>metod</w:t>
      </w:r>
      <w:r w:rsidR="00E622DF" w:rsidRPr="00E622DF">
        <w:rPr>
          <w:rFonts w:ascii="Verdana" w:hAnsi="Verdana" w:cs="Arial"/>
          <w:b/>
          <w:sz w:val="20"/>
        </w:rPr>
        <w:t xml:space="preserve"> antykoncepcji</w:t>
      </w:r>
      <w:r w:rsidRPr="00E622DF">
        <w:rPr>
          <w:rFonts w:ascii="Verdana" w:hAnsi="Verdana" w:cs="Arial"/>
          <w:b/>
          <w:sz w:val="20"/>
        </w:rPr>
        <w:t xml:space="preserve"> są najbardziej skuteczne i jakie korzyści niesie za sobą ich przyjmowanie. </w:t>
      </w:r>
    </w:p>
    <w:p w:rsidR="00E622DF" w:rsidRPr="00E622DF" w:rsidRDefault="00E622DF" w:rsidP="00616468">
      <w:pPr>
        <w:jc w:val="both"/>
        <w:rPr>
          <w:rFonts w:ascii="Verdana" w:hAnsi="Verdana" w:cs="Arial"/>
          <w:b/>
          <w:sz w:val="20"/>
        </w:rPr>
      </w:pPr>
    </w:p>
    <w:p w:rsidR="005B70DA" w:rsidRPr="00F83D43" w:rsidRDefault="005B70DA" w:rsidP="005B70DA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b/>
        </w:rPr>
      </w:pPr>
      <w:r w:rsidRPr="00F83D43">
        <w:rPr>
          <w:rFonts w:ascii="Verdana" w:hAnsi="Verdana" w:cs="Arial"/>
          <w:b/>
          <w:lang w:val="pl-PL"/>
        </w:rPr>
        <w:t>Prezerwatywy</w:t>
      </w:r>
    </w:p>
    <w:p w:rsidR="005B70DA" w:rsidRPr="00F83D43" w:rsidRDefault="005B70DA" w:rsidP="005B70DA">
      <w:pPr>
        <w:pStyle w:val="Akapitzlist"/>
        <w:jc w:val="both"/>
        <w:rPr>
          <w:rFonts w:ascii="Verdana" w:hAnsi="Verdana" w:cs="Arial"/>
        </w:rPr>
      </w:pPr>
    </w:p>
    <w:p w:rsidR="005B70DA" w:rsidRDefault="00D072EF" w:rsidP="005B70DA">
      <w:pPr>
        <w:jc w:val="both"/>
        <w:rPr>
          <w:rFonts w:ascii="Verdana" w:hAnsi="Verdana" w:cs="Arial"/>
          <w:sz w:val="20"/>
        </w:rPr>
      </w:pPr>
      <w:r w:rsidRPr="00F83D43">
        <w:rPr>
          <w:rFonts w:ascii="Verdana" w:hAnsi="Verdana" w:cs="Arial"/>
          <w:sz w:val="20"/>
        </w:rPr>
        <w:t>Do cieszących się największą popularnością metod antykon</w:t>
      </w:r>
      <w:r w:rsidR="00104C51" w:rsidRPr="00F83D43">
        <w:rPr>
          <w:rFonts w:ascii="Verdana" w:hAnsi="Verdana" w:cs="Arial"/>
          <w:sz w:val="20"/>
        </w:rPr>
        <w:t>cepcyjnych należą prezerwatywy – stosuje je aż</w:t>
      </w:r>
      <w:r w:rsidR="004534BB">
        <w:rPr>
          <w:rFonts w:ascii="Verdana" w:hAnsi="Verdana" w:cs="Arial"/>
          <w:sz w:val="20"/>
        </w:rPr>
        <w:t xml:space="preserve"> 32% </w:t>
      </w:r>
      <w:r w:rsidR="00104C51" w:rsidRPr="00F83D43">
        <w:rPr>
          <w:rFonts w:ascii="Verdana" w:hAnsi="Verdana" w:cs="Arial"/>
          <w:sz w:val="20"/>
        </w:rPr>
        <w:t xml:space="preserve">aktywnych seksualnie </w:t>
      </w:r>
      <w:r w:rsidR="005B70DA" w:rsidRPr="00F83D43">
        <w:rPr>
          <w:rFonts w:ascii="Verdana" w:hAnsi="Verdana" w:cs="Arial"/>
          <w:sz w:val="20"/>
        </w:rPr>
        <w:t>par</w:t>
      </w:r>
      <w:r w:rsidR="004534BB">
        <w:rPr>
          <w:rStyle w:val="Odwoanieprzypisudolnego"/>
          <w:rFonts w:ascii="Verdana" w:hAnsi="Verdana" w:cs="Arial"/>
          <w:sz w:val="20"/>
        </w:rPr>
        <w:footnoteReference w:id="2"/>
      </w:r>
      <w:r w:rsidR="00104C51" w:rsidRPr="00F83D43">
        <w:rPr>
          <w:rFonts w:ascii="Verdana" w:hAnsi="Verdana" w:cs="Arial"/>
          <w:sz w:val="20"/>
        </w:rPr>
        <w:t>.</w:t>
      </w:r>
      <w:r w:rsidR="00411ABF" w:rsidRPr="00F83D43">
        <w:rPr>
          <w:rFonts w:ascii="Verdana" w:hAnsi="Verdana" w:cs="Arial"/>
          <w:sz w:val="20"/>
        </w:rPr>
        <w:t xml:space="preserve"> </w:t>
      </w:r>
      <w:r w:rsidR="00104C51" w:rsidRPr="00F83D43">
        <w:rPr>
          <w:rFonts w:ascii="Verdana" w:hAnsi="Verdana" w:cs="Arial"/>
          <w:sz w:val="20"/>
        </w:rPr>
        <w:t>Ta metoda antykoncepcji</w:t>
      </w:r>
      <w:r w:rsidR="00411ABF" w:rsidRPr="00F83D43">
        <w:rPr>
          <w:rFonts w:ascii="Verdana" w:hAnsi="Verdana" w:cs="Arial"/>
          <w:sz w:val="20"/>
        </w:rPr>
        <w:t xml:space="preserve"> oprócz zabezpieczenia przed nieplano</w:t>
      </w:r>
      <w:r w:rsidR="00E622DF">
        <w:rPr>
          <w:rFonts w:ascii="Verdana" w:hAnsi="Verdana" w:cs="Arial"/>
          <w:sz w:val="20"/>
        </w:rPr>
        <w:t>waną ciążą, z powodzeniem chroni</w:t>
      </w:r>
      <w:r w:rsidR="00411ABF" w:rsidRPr="00F83D43">
        <w:rPr>
          <w:rFonts w:ascii="Verdana" w:hAnsi="Verdana" w:cs="Arial"/>
          <w:sz w:val="20"/>
        </w:rPr>
        <w:t xml:space="preserve"> partnerów </w:t>
      </w:r>
      <w:r w:rsidR="00246B4C" w:rsidRPr="00F83D43">
        <w:rPr>
          <w:rFonts w:ascii="Verdana" w:hAnsi="Verdana" w:cs="Arial"/>
          <w:sz w:val="20"/>
        </w:rPr>
        <w:t xml:space="preserve">przed </w:t>
      </w:r>
      <w:r w:rsidR="00411ABF" w:rsidRPr="00F83D43">
        <w:rPr>
          <w:rFonts w:ascii="Verdana" w:hAnsi="Verdana" w:cs="Arial"/>
          <w:sz w:val="20"/>
        </w:rPr>
        <w:t xml:space="preserve">wieloma chorobami przenoszonymi drogą płciową. Należy jednak pamiętać, że </w:t>
      </w:r>
      <w:r w:rsidR="00E622DF">
        <w:rPr>
          <w:rFonts w:ascii="Verdana" w:hAnsi="Verdana" w:cs="Arial"/>
          <w:sz w:val="20"/>
        </w:rPr>
        <w:t>prezerwatywy nie dają</w:t>
      </w:r>
      <w:r w:rsidR="00246B4C" w:rsidRPr="00F83D43">
        <w:rPr>
          <w:rFonts w:ascii="Verdana" w:hAnsi="Verdana" w:cs="Arial"/>
          <w:sz w:val="20"/>
        </w:rPr>
        <w:t xml:space="preserve"> </w:t>
      </w:r>
      <w:r w:rsidR="005B70DA" w:rsidRPr="00F83D43">
        <w:rPr>
          <w:rFonts w:ascii="Verdana" w:hAnsi="Verdana" w:cs="Arial"/>
          <w:sz w:val="20"/>
        </w:rPr>
        <w:t>całkowitej</w:t>
      </w:r>
      <w:r w:rsidR="00246B4C" w:rsidRPr="00F83D43">
        <w:rPr>
          <w:rFonts w:ascii="Verdana" w:hAnsi="Verdana" w:cs="Arial"/>
          <w:sz w:val="20"/>
        </w:rPr>
        <w:t xml:space="preserve"> sk</w:t>
      </w:r>
      <w:r w:rsidR="00816EA8" w:rsidRPr="00F83D43">
        <w:rPr>
          <w:rFonts w:ascii="Verdana" w:hAnsi="Verdana" w:cs="Arial"/>
          <w:sz w:val="20"/>
        </w:rPr>
        <w:t xml:space="preserve">uteczności – </w:t>
      </w:r>
      <w:r w:rsidR="005B70DA" w:rsidRPr="00F83D43">
        <w:rPr>
          <w:rFonts w:ascii="Verdana" w:hAnsi="Verdana" w:cs="Arial"/>
          <w:sz w:val="20"/>
        </w:rPr>
        <w:t xml:space="preserve">wskaźnik </w:t>
      </w:r>
      <w:proofErr w:type="spellStart"/>
      <w:r w:rsidR="005B70DA" w:rsidRPr="00F83D43">
        <w:rPr>
          <w:rFonts w:ascii="Verdana" w:hAnsi="Verdana" w:cs="Arial"/>
          <w:sz w:val="20"/>
        </w:rPr>
        <w:t>Pearla</w:t>
      </w:r>
      <w:proofErr w:type="spellEnd"/>
      <w:r w:rsidR="005B70DA" w:rsidRPr="00F83D43">
        <w:rPr>
          <w:rFonts w:ascii="Verdana" w:hAnsi="Verdana" w:cs="Arial"/>
          <w:sz w:val="20"/>
        </w:rPr>
        <w:t xml:space="preserve"> dla tej metody waha się między 3 a 10. Wynika to jed</w:t>
      </w:r>
      <w:r w:rsidR="00E622DF">
        <w:rPr>
          <w:rFonts w:ascii="Verdana" w:hAnsi="Verdana" w:cs="Arial"/>
          <w:sz w:val="20"/>
        </w:rPr>
        <w:t>nak głównie z jej nieprawidłowego stosowania lub przechowywania.</w:t>
      </w:r>
    </w:p>
    <w:p w:rsidR="00E622DF" w:rsidRPr="00F83D43" w:rsidRDefault="00E622DF" w:rsidP="005B70DA">
      <w:pPr>
        <w:jc w:val="both"/>
        <w:rPr>
          <w:rFonts w:ascii="Verdana" w:hAnsi="Verdana" w:cs="Arial"/>
          <w:sz w:val="20"/>
        </w:rPr>
      </w:pPr>
    </w:p>
    <w:p w:rsidR="005B70DA" w:rsidRPr="00F83D43" w:rsidRDefault="005B70DA" w:rsidP="005B70DA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b/>
        </w:rPr>
      </w:pPr>
      <w:proofErr w:type="spellStart"/>
      <w:r w:rsidRPr="00F83D43">
        <w:rPr>
          <w:rFonts w:ascii="Verdana" w:hAnsi="Verdana" w:cs="Arial"/>
          <w:b/>
        </w:rPr>
        <w:t>Tabletki</w:t>
      </w:r>
      <w:proofErr w:type="spellEnd"/>
      <w:r w:rsidRPr="00F83D43">
        <w:rPr>
          <w:rFonts w:ascii="Verdana" w:hAnsi="Verdana" w:cs="Arial"/>
          <w:b/>
        </w:rPr>
        <w:t xml:space="preserve"> </w:t>
      </w:r>
      <w:proofErr w:type="spellStart"/>
      <w:r w:rsidRPr="00F83D43">
        <w:rPr>
          <w:rFonts w:ascii="Verdana" w:hAnsi="Verdana" w:cs="Arial"/>
          <w:b/>
        </w:rPr>
        <w:t>hormonalne</w:t>
      </w:r>
      <w:proofErr w:type="spellEnd"/>
    </w:p>
    <w:p w:rsidR="005B70DA" w:rsidRPr="00F83D43" w:rsidRDefault="005B70DA" w:rsidP="005B70DA">
      <w:pPr>
        <w:pStyle w:val="Akapitzlist"/>
        <w:jc w:val="both"/>
        <w:rPr>
          <w:rFonts w:ascii="Verdana" w:hAnsi="Verdana" w:cs="Arial"/>
        </w:rPr>
      </w:pPr>
    </w:p>
    <w:p w:rsidR="007F1FB8" w:rsidRPr="00F83D43" w:rsidRDefault="00077C35" w:rsidP="00616468">
      <w:pPr>
        <w:jc w:val="both"/>
        <w:rPr>
          <w:rFonts w:ascii="Verdana" w:hAnsi="Verdana" w:cs="Arial"/>
          <w:sz w:val="20"/>
        </w:rPr>
      </w:pPr>
      <w:r w:rsidRPr="00F83D43">
        <w:rPr>
          <w:rFonts w:ascii="Verdana" w:hAnsi="Verdana" w:cs="Arial"/>
          <w:sz w:val="20"/>
        </w:rPr>
        <w:t>Tabletki h</w:t>
      </w:r>
      <w:r w:rsidR="004534BB">
        <w:rPr>
          <w:rFonts w:ascii="Verdana" w:hAnsi="Verdana" w:cs="Arial"/>
          <w:sz w:val="20"/>
        </w:rPr>
        <w:t>ormonalne są wybierane przez 31% Polek</w:t>
      </w:r>
      <w:r w:rsidR="004534BB">
        <w:rPr>
          <w:rStyle w:val="Odwoanieprzypisudolnego"/>
          <w:rFonts w:ascii="Verdana" w:hAnsi="Verdana" w:cs="Arial"/>
          <w:sz w:val="20"/>
        </w:rPr>
        <w:footnoteReference w:id="3"/>
      </w:r>
      <w:r w:rsidR="005B70DA" w:rsidRPr="00F83D43">
        <w:rPr>
          <w:rFonts w:ascii="Verdana" w:hAnsi="Verdana" w:cs="Arial"/>
          <w:sz w:val="20"/>
        </w:rPr>
        <w:t xml:space="preserve"> i cieszą się coraz większą popularnością wśród kobiet, chociaż dostępne są jedynie na receptę. Dobór tej metody antykoncepcji </w:t>
      </w:r>
      <w:r w:rsidR="00E622DF">
        <w:rPr>
          <w:rFonts w:ascii="Verdana" w:hAnsi="Verdana" w:cs="Arial"/>
          <w:sz w:val="20"/>
        </w:rPr>
        <w:t>powinien być</w:t>
      </w:r>
      <w:r w:rsidR="005B70DA" w:rsidRPr="00F83D43">
        <w:rPr>
          <w:rFonts w:ascii="Verdana" w:hAnsi="Verdana" w:cs="Arial"/>
          <w:sz w:val="20"/>
        </w:rPr>
        <w:t xml:space="preserve"> zawsze indywidualny – </w:t>
      </w:r>
      <w:r w:rsidR="00E622DF">
        <w:rPr>
          <w:rFonts w:ascii="Verdana" w:hAnsi="Verdana" w:cs="Arial"/>
          <w:sz w:val="20"/>
        </w:rPr>
        <w:t>musi</w:t>
      </w:r>
      <w:r w:rsidR="005B70DA" w:rsidRPr="00F83D43">
        <w:rPr>
          <w:rFonts w:ascii="Verdana" w:hAnsi="Verdana" w:cs="Arial"/>
          <w:sz w:val="20"/>
        </w:rPr>
        <w:t xml:space="preserve"> uwzględniać m.in. rekomendację lekarza ginekologa, wiek i stan zdrowia kobiety oraz jej oczekiwania. </w:t>
      </w:r>
    </w:p>
    <w:p w:rsidR="007A24DA" w:rsidRPr="00F83D43" w:rsidRDefault="007F1FB8" w:rsidP="00616468">
      <w:pPr>
        <w:jc w:val="both"/>
        <w:rPr>
          <w:rFonts w:ascii="Verdana" w:hAnsi="Verdana" w:cs="Arial"/>
          <w:i/>
          <w:sz w:val="20"/>
        </w:rPr>
      </w:pPr>
      <w:r w:rsidRPr="00F83D43">
        <w:rPr>
          <w:rFonts w:ascii="Verdana" w:hAnsi="Verdana" w:cs="Arial"/>
          <w:b/>
          <w:sz w:val="20"/>
        </w:rPr>
        <w:t xml:space="preserve">dr hab. n. med. Grzegorz </w:t>
      </w:r>
      <w:proofErr w:type="spellStart"/>
      <w:r w:rsidRPr="00F83D43">
        <w:rPr>
          <w:rFonts w:ascii="Verdana" w:hAnsi="Verdana" w:cs="Arial"/>
          <w:b/>
          <w:sz w:val="20"/>
        </w:rPr>
        <w:t>Południewski</w:t>
      </w:r>
      <w:proofErr w:type="spellEnd"/>
      <w:r w:rsidRPr="00F83D43">
        <w:rPr>
          <w:rFonts w:ascii="Verdana" w:hAnsi="Verdana" w:cs="Arial"/>
          <w:b/>
          <w:sz w:val="20"/>
        </w:rPr>
        <w:t>:</w:t>
      </w:r>
      <w:r w:rsidRPr="00F83D43">
        <w:rPr>
          <w:rFonts w:ascii="Verdana" w:hAnsi="Verdana" w:cs="Arial"/>
          <w:sz w:val="20"/>
        </w:rPr>
        <w:t xml:space="preserve"> </w:t>
      </w:r>
      <w:r w:rsidRPr="00F83D43">
        <w:rPr>
          <w:rFonts w:ascii="Verdana" w:hAnsi="Verdana" w:cs="Arial"/>
          <w:i/>
          <w:sz w:val="20"/>
        </w:rPr>
        <w:t xml:space="preserve">Tabletki </w:t>
      </w:r>
      <w:r w:rsidR="001412D9" w:rsidRPr="00F83D43">
        <w:rPr>
          <w:rFonts w:ascii="Verdana" w:hAnsi="Verdana" w:cs="Arial"/>
          <w:i/>
          <w:sz w:val="20"/>
        </w:rPr>
        <w:t xml:space="preserve">antykoncepcyjne dają </w:t>
      </w:r>
      <w:r w:rsidR="007A24DA" w:rsidRPr="00F83D43">
        <w:rPr>
          <w:rFonts w:ascii="Verdana" w:hAnsi="Verdana" w:cs="Arial"/>
          <w:i/>
          <w:sz w:val="20"/>
        </w:rPr>
        <w:t xml:space="preserve">niemal stuprocentową ochronę przed zajęciem w nieplanowaną ciążę – wskaźnik </w:t>
      </w:r>
      <w:proofErr w:type="spellStart"/>
      <w:r w:rsidR="007A24DA" w:rsidRPr="00F83D43">
        <w:rPr>
          <w:rFonts w:ascii="Verdana" w:hAnsi="Verdana" w:cs="Arial"/>
          <w:i/>
          <w:sz w:val="20"/>
        </w:rPr>
        <w:t>Pearla</w:t>
      </w:r>
      <w:proofErr w:type="spellEnd"/>
      <w:r w:rsidR="007A24DA" w:rsidRPr="00F83D43">
        <w:rPr>
          <w:rFonts w:ascii="Verdana" w:hAnsi="Verdana" w:cs="Arial"/>
          <w:i/>
          <w:sz w:val="20"/>
        </w:rPr>
        <w:t xml:space="preserve"> dla pigułek dwuskładnikowych, zawierających dwa rodzaje hormonów ocen</w:t>
      </w:r>
      <w:r w:rsidR="004534BB">
        <w:rPr>
          <w:rFonts w:ascii="Verdana" w:hAnsi="Verdana" w:cs="Arial"/>
          <w:i/>
          <w:sz w:val="20"/>
        </w:rPr>
        <w:t>ia się na 0,02</w:t>
      </w:r>
      <w:r w:rsidR="007A24DA" w:rsidRPr="00F83D43">
        <w:rPr>
          <w:rFonts w:ascii="Verdana" w:hAnsi="Verdana" w:cs="Arial"/>
          <w:i/>
          <w:sz w:val="20"/>
        </w:rPr>
        <w:t>. Wybór konkretnych tabletek</w:t>
      </w:r>
      <w:r w:rsidR="001412D9" w:rsidRPr="00F83D43">
        <w:rPr>
          <w:rFonts w:ascii="Verdana" w:hAnsi="Verdana" w:cs="Arial"/>
          <w:i/>
          <w:sz w:val="20"/>
        </w:rPr>
        <w:t xml:space="preserve"> </w:t>
      </w:r>
      <w:r w:rsidR="007A24DA" w:rsidRPr="00F83D43">
        <w:rPr>
          <w:rFonts w:ascii="Verdana" w:hAnsi="Verdana" w:cs="Arial"/>
          <w:i/>
          <w:sz w:val="20"/>
        </w:rPr>
        <w:t>powinien być  poprzedzony</w:t>
      </w:r>
      <w:r w:rsidR="001412D9" w:rsidRPr="00F83D43">
        <w:rPr>
          <w:rFonts w:ascii="Verdana" w:hAnsi="Verdana" w:cs="Arial"/>
          <w:i/>
          <w:sz w:val="20"/>
        </w:rPr>
        <w:t xml:space="preserve"> </w:t>
      </w:r>
      <w:r w:rsidRPr="00F83D43">
        <w:rPr>
          <w:rFonts w:ascii="Verdana" w:hAnsi="Verdana" w:cs="Arial"/>
          <w:i/>
          <w:sz w:val="20"/>
        </w:rPr>
        <w:t>wcześniej</w:t>
      </w:r>
      <w:r w:rsidR="001412D9" w:rsidRPr="00F83D43">
        <w:rPr>
          <w:rFonts w:ascii="Verdana" w:hAnsi="Verdana" w:cs="Arial"/>
          <w:i/>
          <w:sz w:val="20"/>
        </w:rPr>
        <w:t xml:space="preserve">szym </w:t>
      </w:r>
      <w:r w:rsidRPr="00F83D43">
        <w:rPr>
          <w:rFonts w:ascii="Verdana" w:hAnsi="Verdana" w:cs="Arial"/>
          <w:i/>
          <w:sz w:val="20"/>
        </w:rPr>
        <w:t>wywiad</w:t>
      </w:r>
      <w:r w:rsidR="00E622DF">
        <w:rPr>
          <w:rFonts w:ascii="Verdana" w:hAnsi="Verdana" w:cs="Arial"/>
          <w:i/>
          <w:sz w:val="20"/>
        </w:rPr>
        <w:t>em z </w:t>
      </w:r>
      <w:r w:rsidR="007A24DA" w:rsidRPr="00F83D43">
        <w:rPr>
          <w:rFonts w:ascii="Verdana" w:hAnsi="Verdana" w:cs="Arial"/>
          <w:i/>
          <w:sz w:val="20"/>
        </w:rPr>
        <w:t>pacjentką oraz wykonaniem podstawowych badań ginekologicznych</w:t>
      </w:r>
      <w:r w:rsidR="000D579B" w:rsidRPr="00F83D43">
        <w:rPr>
          <w:rFonts w:ascii="Verdana" w:hAnsi="Verdana" w:cs="Arial"/>
          <w:i/>
          <w:sz w:val="20"/>
        </w:rPr>
        <w:t>.</w:t>
      </w:r>
      <w:r w:rsidR="001412D9" w:rsidRPr="00F83D43">
        <w:rPr>
          <w:rFonts w:ascii="Verdana" w:hAnsi="Verdana" w:cs="Arial"/>
          <w:i/>
          <w:sz w:val="20"/>
        </w:rPr>
        <w:t xml:space="preserve"> </w:t>
      </w:r>
      <w:r w:rsidR="007A24DA" w:rsidRPr="00F83D43">
        <w:rPr>
          <w:rFonts w:ascii="Verdana" w:hAnsi="Verdana" w:cs="Arial"/>
          <w:i/>
          <w:sz w:val="20"/>
        </w:rPr>
        <w:t xml:space="preserve">Indywidualny dobór tej metody jest ważny także ze względu na skutki uboczne, które mogą się pojawiać, np. spadek libido, pogorszenie stanu wyglądu skóry czy </w:t>
      </w:r>
      <w:r w:rsidR="00E622DF">
        <w:rPr>
          <w:rFonts w:ascii="Verdana" w:hAnsi="Verdana" w:cs="Arial"/>
          <w:i/>
          <w:sz w:val="20"/>
        </w:rPr>
        <w:t>zatrzymywanie wody w </w:t>
      </w:r>
      <w:r w:rsidR="007A24DA" w:rsidRPr="00F83D43">
        <w:rPr>
          <w:rFonts w:ascii="Verdana" w:hAnsi="Verdana" w:cs="Arial"/>
          <w:i/>
          <w:sz w:val="20"/>
        </w:rPr>
        <w:t xml:space="preserve">organizmie. Jeśli dla kobiety ważne są korzyści </w:t>
      </w:r>
      <w:proofErr w:type="spellStart"/>
      <w:r w:rsidR="007A24DA" w:rsidRPr="00F83D43">
        <w:rPr>
          <w:rFonts w:ascii="Verdana" w:hAnsi="Verdana" w:cs="Arial"/>
          <w:i/>
          <w:sz w:val="20"/>
        </w:rPr>
        <w:t>pozaantykoncepcyjne</w:t>
      </w:r>
      <w:proofErr w:type="spellEnd"/>
      <w:r w:rsidR="007A24DA" w:rsidRPr="00F83D43">
        <w:rPr>
          <w:rFonts w:ascii="Verdana" w:hAnsi="Verdana" w:cs="Arial"/>
          <w:i/>
          <w:sz w:val="20"/>
        </w:rPr>
        <w:t xml:space="preserve"> wynikające z ich p</w:t>
      </w:r>
      <w:r w:rsidR="00E622DF">
        <w:rPr>
          <w:rFonts w:ascii="Verdana" w:hAnsi="Verdana" w:cs="Arial"/>
          <w:i/>
          <w:sz w:val="20"/>
        </w:rPr>
        <w:t>rzyjmowania, warto, aby zapytała</w:t>
      </w:r>
      <w:r w:rsidR="007A24DA" w:rsidRPr="00F83D43">
        <w:rPr>
          <w:rFonts w:ascii="Verdana" w:hAnsi="Verdana" w:cs="Arial"/>
          <w:i/>
          <w:sz w:val="20"/>
        </w:rPr>
        <w:t xml:space="preserve"> swojego lekarza ginekologa o te, mające właściwości anty-androgenowe, np. na bazie octanu </w:t>
      </w:r>
      <w:proofErr w:type="spellStart"/>
      <w:r w:rsidR="007A24DA" w:rsidRPr="00F83D43">
        <w:rPr>
          <w:rFonts w:ascii="Verdana" w:hAnsi="Verdana" w:cs="Arial"/>
          <w:i/>
          <w:sz w:val="20"/>
        </w:rPr>
        <w:t>chlormadinonu</w:t>
      </w:r>
      <w:proofErr w:type="spellEnd"/>
      <w:r w:rsidR="007A24DA" w:rsidRPr="00F83D43">
        <w:rPr>
          <w:rFonts w:ascii="Verdana" w:hAnsi="Verdana" w:cs="Arial"/>
          <w:i/>
          <w:sz w:val="20"/>
        </w:rPr>
        <w:t xml:space="preserve">. Panie przyjmujące tabletki antykoncepcyjne muszą pamiętać, że ich skuteczność zależy od regularnego stosowania – pominięcie dawki zwiększa ryzyko zajścia w ciążę. </w:t>
      </w:r>
    </w:p>
    <w:p w:rsidR="004534BB" w:rsidRDefault="004534BB" w:rsidP="00616468">
      <w:pPr>
        <w:jc w:val="both"/>
        <w:rPr>
          <w:rFonts w:ascii="Verdana" w:hAnsi="Verdana" w:cs="Arial"/>
          <w:sz w:val="20"/>
        </w:rPr>
      </w:pPr>
    </w:p>
    <w:p w:rsidR="004534BB" w:rsidRDefault="004534BB" w:rsidP="00616468">
      <w:pPr>
        <w:jc w:val="both"/>
        <w:rPr>
          <w:rFonts w:ascii="Verdana" w:hAnsi="Verdana" w:cs="Arial"/>
          <w:sz w:val="20"/>
        </w:rPr>
      </w:pPr>
    </w:p>
    <w:p w:rsidR="007A24DA" w:rsidRPr="00F83D43" w:rsidRDefault="00CB69FA" w:rsidP="00616468">
      <w:pPr>
        <w:jc w:val="both"/>
        <w:rPr>
          <w:rFonts w:ascii="Verdana" w:hAnsi="Verdana" w:cs="Arial"/>
          <w:sz w:val="20"/>
        </w:rPr>
      </w:pPr>
      <w:r w:rsidRPr="00F83D43">
        <w:rPr>
          <w:rFonts w:ascii="Verdana" w:hAnsi="Verdana" w:cs="Arial"/>
          <w:sz w:val="20"/>
        </w:rPr>
        <w:t>Do dodatkowych korzyści antykoncepcyjnych stosowania antykoncepcji hormonalnej możemy zaliczyć:</w:t>
      </w:r>
    </w:p>
    <w:p w:rsidR="00E622DF" w:rsidRPr="004534BB" w:rsidRDefault="000D579B" w:rsidP="00E622DF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</w:rPr>
      </w:pPr>
      <w:r w:rsidRPr="00F83D43">
        <w:rPr>
          <w:rFonts w:ascii="Verdana" w:hAnsi="Verdana" w:cs="Arial"/>
          <w:szCs w:val="22"/>
          <w:lang w:val="pl-PL"/>
        </w:rPr>
        <w:t>komfort</w:t>
      </w:r>
      <w:r w:rsidRPr="00F83D43">
        <w:rPr>
          <w:rFonts w:ascii="Verdana" w:hAnsi="Verdana" w:cs="Arial"/>
          <w:szCs w:val="22"/>
        </w:rPr>
        <w:t xml:space="preserve"> </w:t>
      </w:r>
      <w:r w:rsidRPr="00F83D43">
        <w:rPr>
          <w:rFonts w:ascii="Verdana" w:hAnsi="Verdana" w:cs="Arial"/>
          <w:szCs w:val="22"/>
          <w:lang w:val="pl-PL"/>
        </w:rPr>
        <w:t>stosowania</w:t>
      </w:r>
      <w:r w:rsidRPr="00F83D43">
        <w:rPr>
          <w:rFonts w:ascii="Verdana" w:hAnsi="Verdana" w:cs="Arial"/>
          <w:szCs w:val="22"/>
        </w:rPr>
        <w:t xml:space="preserve">, </w:t>
      </w:r>
    </w:p>
    <w:p w:rsidR="000D579B" w:rsidRPr="00F83D43" w:rsidRDefault="004B3622" w:rsidP="000D57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</w:rPr>
      </w:pPr>
      <w:proofErr w:type="spellStart"/>
      <w:r w:rsidRPr="00F83D43">
        <w:rPr>
          <w:rFonts w:ascii="Verdana" w:hAnsi="Verdana" w:cs="Arial"/>
          <w:szCs w:val="22"/>
        </w:rPr>
        <w:t>zmniejszenie</w:t>
      </w:r>
      <w:proofErr w:type="spellEnd"/>
      <w:r w:rsidRPr="00F83D43">
        <w:rPr>
          <w:rFonts w:ascii="Verdana" w:hAnsi="Verdana" w:cs="Arial"/>
          <w:szCs w:val="22"/>
        </w:rPr>
        <w:t xml:space="preserve"> </w:t>
      </w:r>
      <w:proofErr w:type="spellStart"/>
      <w:r w:rsidR="00CB69FA" w:rsidRPr="00F83D43">
        <w:rPr>
          <w:rFonts w:ascii="Verdana" w:hAnsi="Verdana" w:cs="Arial"/>
          <w:szCs w:val="22"/>
        </w:rPr>
        <w:t>obfitości</w:t>
      </w:r>
      <w:proofErr w:type="spellEnd"/>
      <w:r w:rsidR="00CB69FA" w:rsidRPr="00F83D43">
        <w:rPr>
          <w:rFonts w:ascii="Verdana" w:hAnsi="Verdana" w:cs="Arial"/>
          <w:szCs w:val="22"/>
        </w:rPr>
        <w:t xml:space="preserve"> </w:t>
      </w:r>
      <w:proofErr w:type="spellStart"/>
      <w:r w:rsidRPr="00F83D43">
        <w:rPr>
          <w:rFonts w:ascii="Verdana" w:hAnsi="Verdana" w:cs="Arial"/>
          <w:szCs w:val="22"/>
        </w:rPr>
        <w:t>krwawień</w:t>
      </w:r>
      <w:proofErr w:type="spellEnd"/>
      <w:r w:rsidRPr="00F83D43">
        <w:rPr>
          <w:rFonts w:ascii="Verdana" w:hAnsi="Verdana" w:cs="Arial"/>
          <w:szCs w:val="22"/>
        </w:rPr>
        <w:t xml:space="preserve"> </w:t>
      </w:r>
      <w:proofErr w:type="spellStart"/>
      <w:r w:rsidRPr="00F83D43">
        <w:rPr>
          <w:rFonts w:ascii="Verdana" w:hAnsi="Verdana" w:cs="Arial"/>
          <w:szCs w:val="22"/>
        </w:rPr>
        <w:t>miesiączkowych</w:t>
      </w:r>
      <w:proofErr w:type="spellEnd"/>
      <w:r w:rsidR="00CB69FA" w:rsidRPr="00F83D43">
        <w:rPr>
          <w:rFonts w:ascii="Verdana" w:hAnsi="Verdana" w:cs="Arial"/>
          <w:szCs w:val="22"/>
        </w:rPr>
        <w:t>,</w:t>
      </w:r>
    </w:p>
    <w:p w:rsidR="004B3622" w:rsidRPr="00F83D43" w:rsidRDefault="00CB69FA" w:rsidP="000D57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</w:rPr>
      </w:pPr>
      <w:proofErr w:type="spellStart"/>
      <w:r w:rsidRPr="00F83D43">
        <w:rPr>
          <w:rFonts w:ascii="Verdana" w:hAnsi="Verdana" w:cs="Arial"/>
          <w:szCs w:val="22"/>
        </w:rPr>
        <w:t>regulacja</w:t>
      </w:r>
      <w:proofErr w:type="spellEnd"/>
      <w:r w:rsidR="004B3622" w:rsidRPr="00F83D43">
        <w:rPr>
          <w:rFonts w:ascii="Verdana" w:hAnsi="Verdana" w:cs="Arial"/>
          <w:szCs w:val="22"/>
        </w:rPr>
        <w:t xml:space="preserve"> </w:t>
      </w:r>
      <w:proofErr w:type="spellStart"/>
      <w:r w:rsidR="004B3622" w:rsidRPr="00F83D43">
        <w:rPr>
          <w:rFonts w:ascii="Verdana" w:hAnsi="Verdana" w:cs="Arial"/>
          <w:szCs w:val="22"/>
        </w:rPr>
        <w:t>cykli</w:t>
      </w:r>
      <w:proofErr w:type="spellEnd"/>
      <w:r w:rsidRPr="00F83D43">
        <w:rPr>
          <w:rFonts w:ascii="Verdana" w:hAnsi="Verdana" w:cs="Arial"/>
          <w:szCs w:val="22"/>
        </w:rPr>
        <w:t>,</w:t>
      </w:r>
    </w:p>
    <w:p w:rsidR="004B3622" w:rsidRPr="00F83D43" w:rsidRDefault="004B3622" w:rsidP="000D57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  <w:lang w:val="pl-PL"/>
        </w:rPr>
      </w:pPr>
      <w:r w:rsidRPr="00F83D43">
        <w:rPr>
          <w:rFonts w:ascii="Verdana" w:hAnsi="Verdana" w:cs="Arial"/>
          <w:szCs w:val="22"/>
          <w:lang w:val="pl-PL"/>
        </w:rPr>
        <w:t>zmniejszenie ryzyka wystąpienia raka jajnika i raka śluzówki trzonu macicy</w:t>
      </w:r>
      <w:r w:rsidR="00CB69FA" w:rsidRPr="00F83D43">
        <w:rPr>
          <w:rFonts w:ascii="Verdana" w:hAnsi="Verdana" w:cs="Arial"/>
          <w:szCs w:val="22"/>
          <w:lang w:val="pl-PL"/>
        </w:rPr>
        <w:t>,</w:t>
      </w:r>
    </w:p>
    <w:p w:rsidR="004B3622" w:rsidRPr="00F83D43" w:rsidRDefault="004B3622" w:rsidP="000D57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  <w:lang w:val="pl-PL"/>
        </w:rPr>
      </w:pPr>
      <w:r w:rsidRPr="00F83D43">
        <w:rPr>
          <w:rFonts w:ascii="Verdana" w:hAnsi="Verdana" w:cs="Arial"/>
          <w:szCs w:val="22"/>
          <w:lang w:val="pl-PL"/>
        </w:rPr>
        <w:t>poprawa cery i włosów</w:t>
      </w:r>
      <w:r w:rsidR="00CB69FA" w:rsidRPr="00F83D43">
        <w:rPr>
          <w:rFonts w:ascii="Verdana" w:hAnsi="Verdana" w:cs="Arial"/>
          <w:szCs w:val="22"/>
          <w:lang w:val="pl-PL"/>
        </w:rPr>
        <w:t>,</w:t>
      </w:r>
    </w:p>
    <w:p w:rsidR="00CB69FA" w:rsidRPr="00F83D43" w:rsidRDefault="00CB69FA" w:rsidP="000D57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  <w:lang w:val="pl-PL"/>
        </w:rPr>
      </w:pPr>
      <w:r w:rsidRPr="00F83D43">
        <w:rPr>
          <w:rFonts w:ascii="Verdana" w:hAnsi="Verdana" w:cs="Arial"/>
          <w:szCs w:val="22"/>
          <w:lang w:val="pl-PL"/>
        </w:rPr>
        <w:t>brak wpływu na libido kobiety,</w:t>
      </w:r>
    </w:p>
    <w:p w:rsidR="004B3622" w:rsidRPr="00F83D43" w:rsidRDefault="004B3622" w:rsidP="000D579B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Cs w:val="22"/>
          <w:lang w:val="pl-PL"/>
        </w:rPr>
      </w:pPr>
      <w:r w:rsidRPr="00F83D43">
        <w:rPr>
          <w:rFonts w:ascii="Verdana" w:hAnsi="Verdana" w:cs="Arial"/>
          <w:szCs w:val="22"/>
          <w:lang w:val="pl-PL"/>
        </w:rPr>
        <w:t>zmniejszone ryzyko wystąpienia osteoporozy w przyszłości</w:t>
      </w:r>
    </w:p>
    <w:p w:rsidR="00077C35" w:rsidRPr="00F83D43" w:rsidRDefault="00077C35" w:rsidP="00616468">
      <w:pPr>
        <w:jc w:val="both"/>
        <w:rPr>
          <w:rFonts w:ascii="Verdana" w:hAnsi="Verdana" w:cs="Arial"/>
          <w:sz w:val="20"/>
        </w:rPr>
      </w:pPr>
    </w:p>
    <w:p w:rsidR="00CB69FA" w:rsidRPr="00F83D43" w:rsidRDefault="00CB69FA" w:rsidP="00CB69FA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b/>
        </w:rPr>
      </w:pPr>
      <w:proofErr w:type="spellStart"/>
      <w:r w:rsidRPr="00F83D43">
        <w:rPr>
          <w:rFonts w:ascii="Verdana" w:hAnsi="Verdana" w:cs="Arial"/>
          <w:b/>
        </w:rPr>
        <w:t>Metody</w:t>
      </w:r>
      <w:proofErr w:type="spellEnd"/>
      <w:r w:rsidRPr="00F83D43">
        <w:rPr>
          <w:rFonts w:ascii="Verdana" w:hAnsi="Verdana" w:cs="Arial"/>
          <w:b/>
        </w:rPr>
        <w:t xml:space="preserve"> </w:t>
      </w:r>
      <w:proofErr w:type="spellStart"/>
      <w:r w:rsidRPr="00F83D43">
        <w:rPr>
          <w:rFonts w:ascii="Verdana" w:hAnsi="Verdana" w:cs="Arial"/>
          <w:b/>
        </w:rPr>
        <w:t>naturalne</w:t>
      </w:r>
      <w:proofErr w:type="spellEnd"/>
      <w:r w:rsidRPr="00F83D43">
        <w:rPr>
          <w:rFonts w:ascii="Verdana" w:hAnsi="Verdana" w:cs="Arial"/>
          <w:b/>
        </w:rPr>
        <w:t xml:space="preserve"> </w:t>
      </w:r>
    </w:p>
    <w:p w:rsidR="00CB69FA" w:rsidRPr="00F83D43" w:rsidRDefault="00CB69FA" w:rsidP="00CB69FA">
      <w:pPr>
        <w:pStyle w:val="Akapitzlist"/>
        <w:jc w:val="both"/>
        <w:rPr>
          <w:rFonts w:ascii="Verdana" w:hAnsi="Verdana" w:cs="Arial"/>
          <w:b/>
        </w:rPr>
      </w:pPr>
    </w:p>
    <w:p w:rsidR="00CB69FA" w:rsidRPr="00F83D43" w:rsidRDefault="00E622DF" w:rsidP="00616468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Metody naturalne wciąż cieszą się dużą popularnością wśród Polek. M</w:t>
      </w:r>
      <w:r w:rsidR="00CB69FA" w:rsidRPr="00F83D43">
        <w:rPr>
          <w:rFonts w:ascii="Verdana" w:hAnsi="Verdana" w:cs="Arial"/>
          <w:sz w:val="20"/>
        </w:rPr>
        <w:t xml:space="preserve">ożemy </w:t>
      </w:r>
      <w:r>
        <w:rPr>
          <w:rFonts w:ascii="Verdana" w:hAnsi="Verdana" w:cs="Arial"/>
          <w:sz w:val="20"/>
        </w:rPr>
        <w:t xml:space="preserve">do nich </w:t>
      </w:r>
      <w:r w:rsidR="00CB69FA" w:rsidRPr="00F83D43">
        <w:rPr>
          <w:rFonts w:ascii="Verdana" w:hAnsi="Verdana" w:cs="Arial"/>
          <w:sz w:val="20"/>
        </w:rPr>
        <w:t>zaliczyć</w:t>
      </w:r>
      <w:r>
        <w:rPr>
          <w:rFonts w:ascii="Verdana" w:hAnsi="Verdana" w:cs="Arial"/>
          <w:sz w:val="20"/>
        </w:rPr>
        <w:t xml:space="preserve"> m.in.</w:t>
      </w:r>
      <w:r w:rsidR="00CB69FA" w:rsidRPr="00F83D43">
        <w:rPr>
          <w:rFonts w:ascii="Verdana" w:hAnsi="Verdana" w:cs="Arial"/>
          <w:sz w:val="20"/>
        </w:rPr>
        <w:t xml:space="preserve"> prowadzenie kalendarzyka małżeńskiego i metodę termiczną (polegającą na analizie wielu procesów zachodzących w kobiecym organizmie podczas całego cyklu), które wybiera </w:t>
      </w:r>
      <w:r w:rsidR="004534BB">
        <w:rPr>
          <w:rFonts w:ascii="Verdana" w:hAnsi="Verdana" w:cs="Arial"/>
          <w:sz w:val="20"/>
        </w:rPr>
        <w:t>7</w:t>
      </w:r>
      <w:r w:rsidR="00CB69FA" w:rsidRPr="00F83D43">
        <w:rPr>
          <w:rFonts w:ascii="Verdana" w:hAnsi="Verdana" w:cs="Arial"/>
          <w:sz w:val="20"/>
        </w:rPr>
        <w:t>% kobiet oraz stosun</w:t>
      </w:r>
      <w:r w:rsidR="004534BB">
        <w:rPr>
          <w:rFonts w:ascii="Verdana" w:hAnsi="Verdana" w:cs="Arial"/>
          <w:sz w:val="20"/>
        </w:rPr>
        <w:t>ek przerywany, stosowany przez 6,5%</w:t>
      </w:r>
      <w:r w:rsidR="00CB69FA" w:rsidRPr="00F83D43">
        <w:rPr>
          <w:rFonts w:ascii="Verdana" w:hAnsi="Verdana" w:cs="Arial"/>
          <w:sz w:val="20"/>
        </w:rPr>
        <w:t xml:space="preserve"> par</w:t>
      </w:r>
      <w:r w:rsidR="004534BB">
        <w:rPr>
          <w:rStyle w:val="Odwoanieprzypisudolnego"/>
          <w:rFonts w:ascii="Verdana" w:hAnsi="Verdana" w:cs="Arial"/>
          <w:sz w:val="20"/>
        </w:rPr>
        <w:footnoteReference w:id="4"/>
      </w:r>
      <w:r w:rsidR="00CB69FA" w:rsidRPr="00F83D43">
        <w:rPr>
          <w:rFonts w:ascii="Verdana" w:hAnsi="Verdana" w:cs="Arial"/>
          <w:sz w:val="20"/>
        </w:rPr>
        <w:t xml:space="preserve">. Te metody wymagają jednak niezwykłej staranności, systematyczności oraz znajomości funkcjonowania własnego organizmu. Charakteryzują się brakiem ingerencji w procesy zachodzące w ciele kobiety podczas cyklu miesięcznego, co wiele pań uważa za zaletę. Niestety cechuje je także niska skuteczność – dla przykładu, wskaźnik </w:t>
      </w:r>
      <w:proofErr w:type="spellStart"/>
      <w:r w:rsidR="00CB69FA" w:rsidRPr="00F83D43">
        <w:rPr>
          <w:rFonts w:ascii="Verdana" w:hAnsi="Verdana" w:cs="Arial"/>
          <w:sz w:val="20"/>
        </w:rPr>
        <w:t>Pearla</w:t>
      </w:r>
      <w:proofErr w:type="spellEnd"/>
      <w:r w:rsidR="00CB69FA" w:rsidRPr="00F83D43">
        <w:rPr>
          <w:rFonts w:ascii="Verdana" w:hAnsi="Verdana" w:cs="Arial"/>
          <w:sz w:val="20"/>
        </w:rPr>
        <w:t xml:space="preserve"> dla metody kalendarzykowej waha się między 14 a 50. </w:t>
      </w:r>
    </w:p>
    <w:p w:rsidR="00F83D43" w:rsidRPr="00F83D43" w:rsidRDefault="00F83D43" w:rsidP="00616468">
      <w:pPr>
        <w:jc w:val="both"/>
        <w:rPr>
          <w:rFonts w:ascii="Verdana" w:hAnsi="Verdana" w:cs="Arial"/>
          <w:sz w:val="20"/>
        </w:rPr>
      </w:pPr>
    </w:p>
    <w:p w:rsidR="00F83D43" w:rsidRPr="00F83D43" w:rsidRDefault="00F83D43" w:rsidP="00F83D43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b/>
        </w:rPr>
      </w:pPr>
      <w:proofErr w:type="spellStart"/>
      <w:r w:rsidRPr="00F83D43">
        <w:rPr>
          <w:rFonts w:ascii="Verdana" w:hAnsi="Verdana" w:cs="Arial"/>
          <w:b/>
        </w:rPr>
        <w:t>Inne</w:t>
      </w:r>
      <w:proofErr w:type="spellEnd"/>
      <w:r w:rsidRPr="00F83D43">
        <w:rPr>
          <w:rFonts w:ascii="Verdana" w:hAnsi="Verdana" w:cs="Arial"/>
          <w:b/>
        </w:rPr>
        <w:t xml:space="preserve"> </w:t>
      </w:r>
      <w:proofErr w:type="spellStart"/>
      <w:r w:rsidRPr="00F83D43">
        <w:rPr>
          <w:rFonts w:ascii="Verdana" w:hAnsi="Verdana" w:cs="Arial"/>
          <w:b/>
        </w:rPr>
        <w:t>metody</w:t>
      </w:r>
      <w:proofErr w:type="spellEnd"/>
      <w:r w:rsidRPr="00F83D43">
        <w:rPr>
          <w:rFonts w:ascii="Verdana" w:hAnsi="Verdana" w:cs="Arial"/>
          <w:b/>
        </w:rPr>
        <w:t xml:space="preserve"> </w:t>
      </w:r>
    </w:p>
    <w:p w:rsidR="00F83D43" w:rsidRPr="00F83D43" w:rsidRDefault="00F83D43" w:rsidP="00F83D43">
      <w:pPr>
        <w:pStyle w:val="Akapitzlist"/>
        <w:jc w:val="both"/>
        <w:rPr>
          <w:rFonts w:ascii="Verdana" w:hAnsi="Verdana" w:cs="Arial"/>
          <w:b/>
        </w:rPr>
      </w:pPr>
    </w:p>
    <w:p w:rsidR="00B60CC7" w:rsidRPr="00F83D43" w:rsidRDefault="00F83D43" w:rsidP="00616468">
      <w:pPr>
        <w:jc w:val="both"/>
        <w:rPr>
          <w:rFonts w:ascii="Verdana" w:hAnsi="Verdana" w:cs="Arial"/>
          <w:sz w:val="20"/>
        </w:rPr>
      </w:pPr>
      <w:r w:rsidRPr="00F83D43">
        <w:rPr>
          <w:rFonts w:ascii="Verdana" w:hAnsi="Verdana" w:cs="Arial"/>
          <w:sz w:val="20"/>
        </w:rPr>
        <w:t>Do mniej</w:t>
      </w:r>
      <w:r w:rsidR="00CD06BC" w:rsidRPr="00F83D43">
        <w:rPr>
          <w:rFonts w:ascii="Verdana" w:hAnsi="Verdana" w:cs="Arial"/>
          <w:sz w:val="20"/>
        </w:rPr>
        <w:t xml:space="preserve"> </w:t>
      </w:r>
      <w:r w:rsidRPr="00F83D43">
        <w:rPr>
          <w:rFonts w:ascii="Verdana" w:hAnsi="Verdana" w:cs="Arial"/>
          <w:sz w:val="20"/>
        </w:rPr>
        <w:t>popularnych</w:t>
      </w:r>
      <w:r w:rsidR="00CD06BC" w:rsidRPr="00F83D43">
        <w:rPr>
          <w:rFonts w:ascii="Verdana" w:hAnsi="Verdana" w:cs="Arial"/>
          <w:sz w:val="20"/>
        </w:rPr>
        <w:t xml:space="preserve"> metod</w:t>
      </w:r>
      <w:r w:rsidRPr="00F83D43">
        <w:rPr>
          <w:rFonts w:ascii="Verdana" w:hAnsi="Verdana" w:cs="Arial"/>
          <w:sz w:val="20"/>
        </w:rPr>
        <w:t xml:space="preserve"> możemy zaliczyć </w:t>
      </w:r>
      <w:r w:rsidR="00E622DF">
        <w:rPr>
          <w:rFonts w:ascii="Verdana" w:hAnsi="Verdana" w:cs="Arial"/>
          <w:sz w:val="20"/>
        </w:rPr>
        <w:t xml:space="preserve">także </w:t>
      </w:r>
      <w:r w:rsidRPr="00F83D43">
        <w:rPr>
          <w:rFonts w:ascii="Verdana" w:hAnsi="Verdana" w:cs="Arial"/>
          <w:sz w:val="20"/>
        </w:rPr>
        <w:t xml:space="preserve">antykoncepcję </w:t>
      </w:r>
      <w:proofErr w:type="spellStart"/>
      <w:r w:rsidRPr="00F83D43">
        <w:rPr>
          <w:rFonts w:ascii="Verdana" w:hAnsi="Verdana" w:cs="Arial"/>
          <w:sz w:val="20"/>
        </w:rPr>
        <w:t>transdermalną</w:t>
      </w:r>
      <w:proofErr w:type="spellEnd"/>
      <w:r w:rsidR="006A6B2B" w:rsidRPr="00F83D43">
        <w:rPr>
          <w:rFonts w:ascii="Verdana" w:hAnsi="Verdana" w:cs="Arial"/>
          <w:sz w:val="20"/>
        </w:rPr>
        <w:t xml:space="preserve">, </w:t>
      </w:r>
      <w:r w:rsidRPr="00F83D43">
        <w:rPr>
          <w:rFonts w:ascii="Verdana" w:hAnsi="Verdana" w:cs="Arial"/>
          <w:sz w:val="20"/>
        </w:rPr>
        <w:t>która wyróżnia</w:t>
      </w:r>
      <w:r w:rsidR="006A6B2B" w:rsidRPr="00F83D43">
        <w:rPr>
          <w:rFonts w:ascii="Verdana" w:hAnsi="Verdana" w:cs="Arial"/>
          <w:sz w:val="20"/>
        </w:rPr>
        <w:t xml:space="preserve"> s</w:t>
      </w:r>
      <w:r w:rsidR="004534BB">
        <w:rPr>
          <w:rFonts w:ascii="Verdana" w:hAnsi="Verdana" w:cs="Arial"/>
          <w:sz w:val="20"/>
        </w:rPr>
        <w:t>ię wysokim komfortem stosowania i stosuje ją ok. 4% pań</w:t>
      </w:r>
      <w:r w:rsidR="004534BB">
        <w:rPr>
          <w:rStyle w:val="Odwoanieprzypisudolnego"/>
          <w:rFonts w:ascii="Verdana" w:hAnsi="Verdana" w:cs="Arial"/>
          <w:sz w:val="20"/>
        </w:rPr>
        <w:footnoteReference w:id="5"/>
      </w:r>
      <w:r w:rsidR="004534BB">
        <w:rPr>
          <w:rFonts w:ascii="Verdana" w:hAnsi="Verdana" w:cs="Arial"/>
          <w:sz w:val="20"/>
        </w:rPr>
        <w:t>.</w:t>
      </w:r>
      <w:r w:rsidR="006A6B2B" w:rsidRPr="00F83D43">
        <w:rPr>
          <w:rFonts w:ascii="Verdana" w:hAnsi="Verdana" w:cs="Arial"/>
          <w:sz w:val="20"/>
        </w:rPr>
        <w:t xml:space="preserve"> Substancja czynna obecna w plastrach uwalnia się </w:t>
      </w:r>
      <w:r w:rsidR="00E622DF">
        <w:rPr>
          <w:rFonts w:ascii="Verdana" w:hAnsi="Verdana" w:cs="Arial"/>
          <w:sz w:val="20"/>
        </w:rPr>
        <w:t>przez cały czas</w:t>
      </w:r>
      <w:r w:rsidR="006A6B2B" w:rsidRPr="00F83D43">
        <w:rPr>
          <w:rFonts w:ascii="Verdana" w:hAnsi="Verdana" w:cs="Arial"/>
          <w:sz w:val="20"/>
        </w:rPr>
        <w:t xml:space="preserve"> z taką samą ilością, d</w:t>
      </w:r>
      <w:r w:rsidR="00E622DF">
        <w:rPr>
          <w:rFonts w:ascii="Verdana" w:hAnsi="Verdana" w:cs="Arial"/>
          <w:sz w:val="20"/>
        </w:rPr>
        <w:t>zięki czemu stężenie hormonów w </w:t>
      </w:r>
      <w:r w:rsidR="006A6B2B" w:rsidRPr="00F83D43">
        <w:rPr>
          <w:rFonts w:ascii="Verdana" w:hAnsi="Verdana" w:cs="Arial"/>
          <w:sz w:val="20"/>
        </w:rPr>
        <w:t>organi</w:t>
      </w:r>
      <w:r w:rsidR="00E622DF">
        <w:rPr>
          <w:rFonts w:ascii="Verdana" w:hAnsi="Verdana" w:cs="Arial"/>
          <w:sz w:val="20"/>
        </w:rPr>
        <w:t>zmie osiąga wartość stałą i nie</w:t>
      </w:r>
      <w:r w:rsidR="006A6B2B" w:rsidRPr="00F83D43">
        <w:rPr>
          <w:rFonts w:ascii="Verdana" w:hAnsi="Verdana" w:cs="Arial"/>
          <w:sz w:val="20"/>
        </w:rPr>
        <w:t xml:space="preserve">zależnie od pory dnia utrzymuje się na tym samym poziomie przez </w:t>
      </w:r>
      <w:r w:rsidR="00E622DF">
        <w:rPr>
          <w:rFonts w:ascii="Verdana" w:hAnsi="Verdana" w:cs="Arial"/>
          <w:sz w:val="20"/>
        </w:rPr>
        <w:t>kolejne</w:t>
      </w:r>
      <w:r w:rsidR="006A6B2B" w:rsidRPr="00F83D43">
        <w:rPr>
          <w:rFonts w:ascii="Verdana" w:hAnsi="Verdana" w:cs="Arial"/>
          <w:sz w:val="20"/>
        </w:rPr>
        <w:t xml:space="preserve"> dni. Jest to szczególnie wygodna metoda, dla kobiet prowadzących mobilny tryb życia</w:t>
      </w:r>
      <w:r w:rsidR="00231C52" w:rsidRPr="00F83D43">
        <w:rPr>
          <w:rFonts w:ascii="Verdana" w:hAnsi="Verdana" w:cs="Arial"/>
          <w:sz w:val="20"/>
        </w:rPr>
        <w:t xml:space="preserve"> lub podejmujących wiele aktywności w ciągu dnia. </w:t>
      </w:r>
      <w:r w:rsidRPr="00F83D43">
        <w:rPr>
          <w:rFonts w:ascii="Verdana" w:hAnsi="Verdana" w:cs="Arial"/>
          <w:sz w:val="20"/>
        </w:rPr>
        <w:t xml:space="preserve">Wskaźnik </w:t>
      </w:r>
      <w:proofErr w:type="spellStart"/>
      <w:r w:rsidRPr="00F83D43">
        <w:rPr>
          <w:rFonts w:ascii="Verdana" w:hAnsi="Verdana" w:cs="Arial"/>
          <w:sz w:val="20"/>
        </w:rPr>
        <w:t>Pearla</w:t>
      </w:r>
      <w:proofErr w:type="spellEnd"/>
      <w:r w:rsidRPr="00F83D43">
        <w:rPr>
          <w:rFonts w:ascii="Verdana" w:hAnsi="Verdana" w:cs="Arial"/>
          <w:sz w:val="20"/>
        </w:rPr>
        <w:t xml:space="preserve"> dla tej metody</w:t>
      </w:r>
      <w:r w:rsidR="00E622DF">
        <w:rPr>
          <w:rFonts w:ascii="Verdana" w:hAnsi="Verdana" w:cs="Arial"/>
          <w:sz w:val="20"/>
        </w:rPr>
        <w:t xml:space="preserve"> wynosi 0,4 co oznacza, że daje skuteczną ochronę przed nieplanowaną ciążą.</w:t>
      </w:r>
    </w:p>
    <w:p w:rsidR="00231C52" w:rsidRPr="00F83D43" w:rsidRDefault="004534BB" w:rsidP="00616468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4,5</w:t>
      </w:r>
      <w:r w:rsidR="00231C52" w:rsidRPr="00F83D43">
        <w:rPr>
          <w:rFonts w:ascii="Verdana" w:hAnsi="Verdana" w:cs="Arial"/>
          <w:sz w:val="20"/>
        </w:rPr>
        <w:t xml:space="preserve">% kobiet wybiera </w:t>
      </w:r>
      <w:r w:rsidR="00F83D43" w:rsidRPr="00F83D43">
        <w:rPr>
          <w:rFonts w:ascii="Verdana" w:hAnsi="Verdana" w:cs="Arial"/>
          <w:sz w:val="20"/>
        </w:rPr>
        <w:t xml:space="preserve">także </w:t>
      </w:r>
      <w:r w:rsidR="00231C52" w:rsidRPr="00F83D43">
        <w:rPr>
          <w:rFonts w:ascii="Verdana" w:hAnsi="Verdana" w:cs="Arial"/>
          <w:sz w:val="20"/>
        </w:rPr>
        <w:t>wkładki domaciczne</w:t>
      </w:r>
      <w:r>
        <w:rPr>
          <w:rStyle w:val="Odwoanieprzypisudolnego"/>
          <w:rFonts w:ascii="Verdana" w:hAnsi="Verdana" w:cs="Arial"/>
          <w:sz w:val="20"/>
        </w:rPr>
        <w:footnoteReference w:id="6"/>
      </w:r>
      <w:r w:rsidR="00231C52" w:rsidRPr="00F83D43">
        <w:rPr>
          <w:rFonts w:ascii="Verdana" w:hAnsi="Verdana" w:cs="Arial"/>
          <w:sz w:val="20"/>
        </w:rPr>
        <w:t>, które są wymieniane raz na kilk</w:t>
      </w:r>
      <w:r w:rsidR="008E7140" w:rsidRPr="00F83D43">
        <w:rPr>
          <w:rFonts w:ascii="Verdana" w:hAnsi="Verdana" w:cs="Arial"/>
          <w:sz w:val="20"/>
        </w:rPr>
        <w:t xml:space="preserve">a lat. Jest to </w:t>
      </w:r>
      <w:r w:rsidR="00F83D43" w:rsidRPr="00F83D43">
        <w:rPr>
          <w:rFonts w:ascii="Verdana" w:hAnsi="Verdana" w:cs="Arial"/>
          <w:sz w:val="20"/>
        </w:rPr>
        <w:t>dobre</w:t>
      </w:r>
      <w:r w:rsidR="00E622DF">
        <w:rPr>
          <w:rFonts w:ascii="Verdana" w:hAnsi="Verdana" w:cs="Arial"/>
          <w:sz w:val="20"/>
        </w:rPr>
        <w:t xml:space="preserve"> rozwiązanie dla p</w:t>
      </w:r>
      <w:r w:rsidR="008E7140" w:rsidRPr="00F83D43">
        <w:rPr>
          <w:rFonts w:ascii="Verdana" w:hAnsi="Verdana" w:cs="Arial"/>
          <w:sz w:val="20"/>
        </w:rPr>
        <w:t xml:space="preserve">ań, które nie chcą planować kolejnych </w:t>
      </w:r>
      <w:r w:rsidR="00E622DF">
        <w:rPr>
          <w:rFonts w:ascii="Verdana" w:hAnsi="Verdana" w:cs="Arial"/>
          <w:sz w:val="20"/>
        </w:rPr>
        <w:t>dni owulacyjnych i </w:t>
      </w:r>
      <w:r w:rsidR="00F83D43" w:rsidRPr="00F83D43">
        <w:rPr>
          <w:rFonts w:ascii="Verdana" w:hAnsi="Verdana" w:cs="Arial"/>
          <w:sz w:val="20"/>
        </w:rPr>
        <w:t>miesiączek w </w:t>
      </w:r>
      <w:r w:rsidR="008E7140" w:rsidRPr="00F83D43">
        <w:rPr>
          <w:rFonts w:ascii="Verdana" w:hAnsi="Verdana" w:cs="Arial"/>
          <w:sz w:val="20"/>
        </w:rPr>
        <w:t>kalendarzykach małżeńskich</w:t>
      </w:r>
      <w:r w:rsidR="00E622DF">
        <w:rPr>
          <w:rFonts w:ascii="Verdana" w:hAnsi="Verdana" w:cs="Arial"/>
          <w:sz w:val="20"/>
        </w:rPr>
        <w:t>,</w:t>
      </w:r>
      <w:r w:rsidR="008E7140" w:rsidRPr="00F83D43">
        <w:rPr>
          <w:rFonts w:ascii="Verdana" w:hAnsi="Verdana" w:cs="Arial"/>
          <w:sz w:val="20"/>
        </w:rPr>
        <w:t xml:space="preserve"> a s</w:t>
      </w:r>
      <w:r w:rsidR="00E622DF">
        <w:rPr>
          <w:rFonts w:ascii="Verdana" w:hAnsi="Verdana" w:cs="Arial"/>
          <w:sz w:val="20"/>
        </w:rPr>
        <w:t>tosowanie tabletek hormonalnych</w:t>
      </w:r>
      <w:r w:rsidR="008E7140" w:rsidRPr="00F83D43">
        <w:rPr>
          <w:rFonts w:ascii="Verdana" w:hAnsi="Verdana" w:cs="Arial"/>
          <w:sz w:val="20"/>
        </w:rPr>
        <w:t xml:space="preserve"> czy plastrów ogranicza ich styl życia. </w:t>
      </w:r>
      <w:r w:rsidR="00F83D43" w:rsidRPr="00F83D43">
        <w:rPr>
          <w:rFonts w:ascii="Verdana" w:hAnsi="Verdana" w:cs="Arial"/>
          <w:sz w:val="20"/>
        </w:rPr>
        <w:t xml:space="preserve"> To także skuteczna metoda – indeks </w:t>
      </w:r>
      <w:proofErr w:type="spellStart"/>
      <w:r w:rsidR="00F83D43" w:rsidRPr="00F83D43">
        <w:rPr>
          <w:rFonts w:ascii="Verdana" w:hAnsi="Verdana" w:cs="Arial"/>
          <w:sz w:val="20"/>
        </w:rPr>
        <w:t>Pearla</w:t>
      </w:r>
      <w:proofErr w:type="spellEnd"/>
      <w:r w:rsidR="00F83D43" w:rsidRPr="00F83D43">
        <w:rPr>
          <w:rFonts w:ascii="Verdana" w:hAnsi="Verdana" w:cs="Arial"/>
          <w:sz w:val="20"/>
        </w:rPr>
        <w:t xml:space="preserve"> dla wkładek wynosi od 0,3 do 2.</w:t>
      </w:r>
    </w:p>
    <w:p w:rsidR="00231C52" w:rsidRPr="00F83D43" w:rsidRDefault="00231C52" w:rsidP="00616468">
      <w:pPr>
        <w:jc w:val="both"/>
        <w:rPr>
          <w:rFonts w:ascii="Verdana" w:hAnsi="Verdana" w:cs="Arial"/>
          <w:sz w:val="20"/>
        </w:rPr>
      </w:pPr>
      <w:bookmarkStart w:id="0" w:name="_GoBack"/>
      <w:bookmarkEnd w:id="0"/>
    </w:p>
    <w:sectPr w:rsidR="00231C52" w:rsidRPr="00F83D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15" w:rsidRDefault="00B81615" w:rsidP="00077C35">
      <w:pPr>
        <w:spacing w:after="0" w:line="240" w:lineRule="auto"/>
      </w:pPr>
      <w:r>
        <w:separator/>
      </w:r>
    </w:p>
  </w:endnote>
  <w:endnote w:type="continuationSeparator" w:id="0">
    <w:p w:rsidR="00B81615" w:rsidRDefault="00B81615" w:rsidP="000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15" w:rsidRDefault="00B81615" w:rsidP="00077C35">
      <w:pPr>
        <w:spacing w:after="0" w:line="240" w:lineRule="auto"/>
      </w:pPr>
      <w:r>
        <w:separator/>
      </w:r>
    </w:p>
  </w:footnote>
  <w:footnote w:type="continuationSeparator" w:id="0">
    <w:p w:rsidR="00B81615" w:rsidRDefault="00B81615" w:rsidP="00077C35">
      <w:pPr>
        <w:spacing w:after="0" w:line="240" w:lineRule="auto"/>
      </w:pPr>
      <w:r>
        <w:continuationSeparator/>
      </w:r>
    </w:p>
  </w:footnote>
  <w:footnote w:id="1">
    <w:p w:rsidR="004534BB" w:rsidRDefault="004534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Badanie zrealizowane na zlecenie Gedeon Richter przez agencję SW </w:t>
      </w:r>
      <w:proofErr w:type="spellStart"/>
      <w:r>
        <w:t>Research</w:t>
      </w:r>
      <w:proofErr w:type="spellEnd"/>
      <w:r>
        <w:t xml:space="preserve"> w dniach </w:t>
      </w:r>
      <w:r w:rsidRPr="00F958C5">
        <w:rPr>
          <w:bCs/>
        </w:rPr>
        <w:t>28-29.03.2017 metodą wywiadów on-line (CAWI) na panelu internetowym SW Panel na grupie 512 kobiet powyżej 18 roku życia</w:t>
      </w:r>
      <w:r>
        <w:rPr>
          <w:bCs/>
        </w:rPr>
        <w:t>.</w:t>
      </w:r>
    </w:p>
  </w:footnote>
  <w:footnote w:id="2">
    <w:p w:rsidR="004534BB" w:rsidRDefault="004534B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4534BB" w:rsidRDefault="004534B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:rsidR="004534BB" w:rsidRDefault="004534B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4534BB" w:rsidRDefault="004534B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6">
    <w:p w:rsidR="004534BB" w:rsidRDefault="004534BB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43" w:rsidRDefault="00F83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F944932" wp14:editId="56C8D97B">
          <wp:simplePos x="0" y="0"/>
          <wp:positionH relativeFrom="column">
            <wp:posOffset>-709295</wp:posOffset>
          </wp:positionH>
          <wp:positionV relativeFrom="paragraph">
            <wp:posOffset>-240030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F02452" wp14:editId="5DAE5F6A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85674" id="Rectangle 5" o:spid="_x0000_s1026" style="position:absolute;margin-left:-70.5pt;margin-top:-35.3pt;width:597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HdjNB7jAAAADQEAAA8AAABkcnMvZG93bnJldi54bWxMj09PwkAQxe8mfofN&#10;mHgxsFspILVbgiYeiCZGNHAd2rFt3D9Nd4Hy7R1Oensv8/Lm9/LlYI04Uh9a7zQkYwWCXOmr1tUa&#10;vj5fRg8gQkRXofGONJwpwLK4vsoxq/zJfdBxE2vBJS5kqKGJscukDGVDFsPYd+T49u17i5FtX8uq&#10;xxOXWyPvlZpJi63jDw129NxQ+bM5WA3pirrd3avBsHt/epuvt4uI24XWtzfD6hFEpCH+heGCz+hQ&#10;MNPeH1wVhNEwStKEx0RWczUDcYmoaToFsWc1maQgi1z+X1H8AgAA//8DAFBLAQItABQABgAIAAAA&#10;IQC2gziS/gAAAOEBAAATAAAAAAAAAAAAAAAAAAAAAABbQ29udGVudF9UeXBlc10ueG1sUEsBAi0A&#10;FAAGAAgAAAAhADj9If/WAAAAlAEAAAsAAAAAAAAAAAAAAAAALwEAAF9yZWxzLy5yZWxzUEsBAi0A&#10;FAAGAAgAAAAhAM8T3Q0ZAgAAPQQAAA4AAAAAAAAAAAAAAAAALgIAAGRycy9lMm9Eb2MueG1sUEsB&#10;Ai0AFAAGAAgAAAAhAHdjNB7jAAAADQEAAA8AAAAAAAAAAAAAAAAAcw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87"/>
    <w:multiLevelType w:val="hybridMultilevel"/>
    <w:tmpl w:val="B94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8E6"/>
    <w:multiLevelType w:val="hybridMultilevel"/>
    <w:tmpl w:val="D8C0E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3D4C"/>
    <w:multiLevelType w:val="hybridMultilevel"/>
    <w:tmpl w:val="9B72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708"/>
    <w:multiLevelType w:val="hybridMultilevel"/>
    <w:tmpl w:val="C0A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C"/>
    <w:rsid w:val="00077C35"/>
    <w:rsid w:val="000D579B"/>
    <w:rsid w:val="00104C51"/>
    <w:rsid w:val="00122146"/>
    <w:rsid w:val="001412D9"/>
    <w:rsid w:val="00231C52"/>
    <w:rsid w:val="00246B4C"/>
    <w:rsid w:val="002A1C88"/>
    <w:rsid w:val="003B1EC9"/>
    <w:rsid w:val="00411ABF"/>
    <w:rsid w:val="00447A8B"/>
    <w:rsid w:val="004534BB"/>
    <w:rsid w:val="004B3622"/>
    <w:rsid w:val="005A34F7"/>
    <w:rsid w:val="005B70DA"/>
    <w:rsid w:val="005C6478"/>
    <w:rsid w:val="00616468"/>
    <w:rsid w:val="00655D1A"/>
    <w:rsid w:val="00696908"/>
    <w:rsid w:val="006A6B2B"/>
    <w:rsid w:val="007A24DA"/>
    <w:rsid w:val="007F1FB8"/>
    <w:rsid w:val="00816EA8"/>
    <w:rsid w:val="0083102C"/>
    <w:rsid w:val="008A7E8B"/>
    <w:rsid w:val="008E7140"/>
    <w:rsid w:val="00B60CC7"/>
    <w:rsid w:val="00B81615"/>
    <w:rsid w:val="00CB69FA"/>
    <w:rsid w:val="00CD06BC"/>
    <w:rsid w:val="00D072EF"/>
    <w:rsid w:val="00D277E1"/>
    <w:rsid w:val="00DC0F7E"/>
    <w:rsid w:val="00E622DF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7E0220"/>
  <w15:docId w15:val="{E7154AF4-4D17-416B-B05C-6511FFDF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E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3"/>
  </w:style>
  <w:style w:type="paragraph" w:styleId="Stopka">
    <w:name w:val="footer"/>
    <w:basedOn w:val="Normalny"/>
    <w:link w:val="Stopka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FA7-7887-412C-A4AD-8E196242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OnBoard PR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Płatkowski</dc:creator>
  <cp:keywords/>
  <dc:description/>
  <cp:lastModifiedBy>Aleksandra Skalska</cp:lastModifiedBy>
  <cp:revision>3</cp:revision>
  <cp:lastPrinted>2017-03-28T18:16:00Z</cp:lastPrinted>
  <dcterms:created xsi:type="dcterms:W3CDTF">2017-03-29T12:38:00Z</dcterms:created>
  <dcterms:modified xsi:type="dcterms:W3CDTF">2017-04-03T14:50:00Z</dcterms:modified>
</cp:coreProperties>
</file>